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right="150"/>
        <w:jc w:val="center"/>
        <w:textAlignment w:val="auto"/>
        <w:outlineLvl w:val="9"/>
        <w:rPr>
          <w:rFonts w:hint="eastAsia" w:ascii="黑体" w:hAnsi="黑体" w:eastAsia="黑体" w:cs="黑体"/>
          <w:b w:val="0"/>
          <w:i w:val="0"/>
          <w:caps w:val="0"/>
          <w:color w:val="000000"/>
          <w:spacing w:val="0"/>
          <w:sz w:val="36"/>
          <w:szCs w:val="36"/>
          <w:shd w:val="clear" w:color="auto" w:fill="auto"/>
          <w:lang w:val="en-US" w:eastAsia="zh-CN"/>
        </w:rPr>
      </w:pPr>
      <w:r>
        <w:rPr>
          <w:rFonts w:hint="eastAsia" w:ascii="仿宋" w:hAnsi="仿宋" w:eastAsia="仿宋" w:cs="仿宋"/>
          <w:b w:val="0"/>
          <w:i w:val="0"/>
          <w:caps w:val="0"/>
          <w:color w:val="000000"/>
          <w:spacing w:val="0"/>
          <w:sz w:val="32"/>
          <w:szCs w:val="32"/>
          <w:shd w:val="clear" w:color="auto" w:fill="auto"/>
        </w:rPr>
        <w:br w:type="textWrapping"/>
      </w:r>
      <w:r>
        <w:rPr>
          <w:rFonts w:hint="eastAsia" w:ascii="黑体" w:hAnsi="黑体" w:eastAsia="黑体" w:cs="黑体"/>
          <w:b w:val="0"/>
          <w:i w:val="0"/>
          <w:caps w:val="0"/>
          <w:color w:val="000000"/>
          <w:spacing w:val="0"/>
          <w:sz w:val="36"/>
          <w:szCs w:val="36"/>
          <w:shd w:val="clear" w:color="auto" w:fill="auto"/>
          <w:lang w:eastAsia="zh-CN"/>
        </w:rPr>
        <w:t>陕西省财政厅</w:t>
      </w:r>
      <w:r>
        <w:rPr>
          <w:rFonts w:hint="eastAsia" w:ascii="黑体" w:hAnsi="黑体" w:eastAsia="黑体" w:cs="黑体"/>
          <w:b w:val="0"/>
          <w:i w:val="0"/>
          <w:caps w:val="0"/>
          <w:color w:val="000000"/>
          <w:spacing w:val="0"/>
          <w:sz w:val="36"/>
          <w:szCs w:val="36"/>
          <w:shd w:val="clear" w:color="auto" w:fill="auto"/>
          <w:lang w:val="en-US" w:eastAsia="zh-CN"/>
        </w:rPr>
        <w:t xml:space="preserve"> 陕西省</w:t>
      </w:r>
      <w:r>
        <w:rPr>
          <w:rFonts w:hint="eastAsia" w:ascii="黑体" w:hAnsi="黑体" w:eastAsia="黑体" w:cs="黑体"/>
          <w:b w:val="0"/>
          <w:i w:val="0"/>
          <w:caps w:val="0"/>
          <w:color w:val="000000"/>
          <w:spacing w:val="0"/>
          <w:sz w:val="36"/>
          <w:szCs w:val="36"/>
          <w:shd w:val="clear" w:color="auto" w:fill="auto"/>
        </w:rPr>
        <w:t>住房</w:t>
      </w:r>
      <w:r>
        <w:rPr>
          <w:rFonts w:hint="eastAsia" w:ascii="黑体" w:hAnsi="黑体" w:eastAsia="黑体" w:cs="黑体"/>
          <w:b w:val="0"/>
          <w:i w:val="0"/>
          <w:caps w:val="0"/>
          <w:color w:val="000000"/>
          <w:spacing w:val="0"/>
          <w:sz w:val="36"/>
          <w:szCs w:val="36"/>
          <w:shd w:val="clear" w:color="auto" w:fill="auto"/>
          <w:lang w:eastAsia="zh-CN"/>
        </w:rPr>
        <w:t>和</w:t>
      </w:r>
      <w:r>
        <w:rPr>
          <w:rFonts w:hint="eastAsia" w:ascii="黑体" w:hAnsi="黑体" w:eastAsia="黑体" w:cs="黑体"/>
          <w:b w:val="0"/>
          <w:i w:val="0"/>
          <w:caps w:val="0"/>
          <w:color w:val="000000"/>
          <w:spacing w:val="0"/>
          <w:sz w:val="36"/>
          <w:szCs w:val="36"/>
          <w:shd w:val="clear" w:color="auto" w:fill="auto"/>
        </w:rPr>
        <w:t>城乡建设</w:t>
      </w:r>
      <w:r>
        <w:rPr>
          <w:rFonts w:hint="eastAsia" w:ascii="黑体" w:hAnsi="黑体" w:eastAsia="黑体" w:cs="黑体"/>
          <w:b w:val="0"/>
          <w:i w:val="0"/>
          <w:caps w:val="0"/>
          <w:color w:val="000000"/>
          <w:spacing w:val="0"/>
          <w:sz w:val="36"/>
          <w:szCs w:val="36"/>
          <w:shd w:val="clear" w:color="auto" w:fill="auto"/>
          <w:lang w:eastAsia="zh-CN"/>
        </w:rPr>
        <w:t>厅</w:t>
      </w:r>
      <w:r>
        <w:rPr>
          <w:rFonts w:hint="eastAsia" w:ascii="黑体" w:hAnsi="黑体" w:eastAsia="黑体" w:cs="黑体"/>
          <w:b w:val="0"/>
          <w:i w:val="0"/>
          <w:caps w:val="0"/>
          <w:color w:val="000000"/>
          <w:spacing w:val="0"/>
          <w:sz w:val="36"/>
          <w:szCs w:val="36"/>
          <w:shd w:val="clear" w:color="auto" w:fill="auto"/>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right="150"/>
        <w:jc w:val="center"/>
        <w:textAlignment w:val="auto"/>
        <w:outlineLvl w:val="9"/>
        <w:rPr>
          <w:rFonts w:hint="eastAsia" w:ascii="黑体" w:hAnsi="黑体" w:eastAsia="黑体" w:cs="黑体"/>
          <w:b w:val="0"/>
          <w:i w:val="0"/>
          <w:caps w:val="0"/>
          <w:color w:val="000000"/>
          <w:spacing w:val="0"/>
          <w:sz w:val="36"/>
          <w:szCs w:val="36"/>
          <w:shd w:val="clear" w:color="auto" w:fill="auto"/>
        </w:rPr>
      </w:pPr>
      <w:r>
        <w:rPr>
          <w:rFonts w:hint="eastAsia" w:ascii="黑体" w:hAnsi="黑体" w:eastAsia="黑体" w:cs="黑体"/>
          <w:b w:val="0"/>
          <w:i w:val="0"/>
          <w:caps w:val="0"/>
          <w:color w:val="000000"/>
          <w:spacing w:val="0"/>
          <w:sz w:val="36"/>
          <w:szCs w:val="36"/>
          <w:shd w:val="clear" w:color="auto" w:fill="auto"/>
        </w:rPr>
        <w:t>关于印发《</w:t>
      </w:r>
      <w:r>
        <w:rPr>
          <w:rFonts w:hint="eastAsia" w:ascii="黑体" w:hAnsi="黑体" w:eastAsia="黑体" w:cs="黑体"/>
          <w:b w:val="0"/>
          <w:i w:val="0"/>
          <w:caps w:val="0"/>
          <w:color w:val="000000"/>
          <w:spacing w:val="0"/>
          <w:sz w:val="36"/>
          <w:szCs w:val="36"/>
          <w:shd w:val="clear" w:color="auto" w:fill="auto"/>
          <w:lang w:eastAsia="zh-CN"/>
        </w:rPr>
        <w:t>陕西省</w:t>
      </w:r>
      <w:r>
        <w:rPr>
          <w:rFonts w:hint="eastAsia" w:ascii="黑体" w:hAnsi="黑体" w:eastAsia="黑体" w:cs="黑体"/>
          <w:b w:val="0"/>
          <w:i w:val="0"/>
          <w:caps w:val="0"/>
          <w:color w:val="000000"/>
          <w:spacing w:val="0"/>
          <w:sz w:val="36"/>
          <w:szCs w:val="36"/>
          <w:shd w:val="clear" w:color="auto" w:fill="auto"/>
        </w:rPr>
        <w:t>农村危房改造补助资金管理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right="147"/>
        <w:jc w:val="center"/>
        <w:textAlignment w:val="auto"/>
        <w:outlineLvl w:val="9"/>
        <w:rPr>
          <w:rFonts w:hint="eastAsia" w:ascii="黑体" w:hAnsi="黑体" w:eastAsia="黑体" w:cs="黑体"/>
          <w:b w:val="0"/>
          <w:i w:val="0"/>
          <w:caps w:val="0"/>
          <w:color w:val="000000"/>
          <w:spacing w:val="0"/>
          <w:sz w:val="36"/>
          <w:szCs w:val="36"/>
          <w:shd w:val="clear" w:color="auto" w:fill="auto"/>
        </w:rPr>
      </w:pPr>
      <w:r>
        <w:rPr>
          <w:rFonts w:hint="eastAsia" w:ascii="黑体" w:hAnsi="黑体" w:eastAsia="黑体" w:cs="黑体"/>
          <w:b w:val="0"/>
          <w:i w:val="0"/>
          <w:caps w:val="0"/>
          <w:color w:val="000000"/>
          <w:spacing w:val="0"/>
          <w:sz w:val="36"/>
          <w:szCs w:val="36"/>
          <w:shd w:val="clear" w:color="auto" w:fill="auto"/>
        </w:rPr>
        <w:t>暂行办法》的通知</w:t>
      </w:r>
      <w:r>
        <w:rPr>
          <w:rFonts w:hint="eastAsia" w:ascii="黑体" w:hAnsi="黑体" w:eastAsia="黑体" w:cs="黑体"/>
          <w:b w:val="0"/>
          <w:i w:val="0"/>
          <w:caps w:val="0"/>
          <w:color w:val="000000"/>
          <w:spacing w:val="0"/>
          <w:sz w:val="36"/>
          <w:szCs w:val="36"/>
          <w:shd w:val="clear" w:color="auto" w:fill="auto"/>
        </w:rPr>
        <w:br w:type="textWrapping"/>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right="147"/>
        <w:jc w:val="both"/>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rPr>
        <w:t>各</w:t>
      </w:r>
      <w:r>
        <w:rPr>
          <w:rFonts w:hint="eastAsia" w:ascii="仿宋" w:hAnsi="仿宋" w:eastAsia="仿宋" w:cs="仿宋"/>
          <w:b w:val="0"/>
          <w:i w:val="0"/>
          <w:caps w:val="0"/>
          <w:color w:val="000000"/>
          <w:spacing w:val="0"/>
          <w:sz w:val="32"/>
          <w:szCs w:val="32"/>
          <w:shd w:val="clear" w:color="auto" w:fill="auto"/>
          <w:lang w:eastAsia="zh-CN"/>
        </w:rPr>
        <w:t>设区市、杨凌示范区、韩城市</w:t>
      </w:r>
      <w:r>
        <w:rPr>
          <w:rFonts w:hint="eastAsia" w:ascii="仿宋" w:hAnsi="仿宋" w:eastAsia="仿宋" w:cs="仿宋"/>
          <w:b w:val="0"/>
          <w:i w:val="0"/>
          <w:caps w:val="0"/>
          <w:color w:val="000000"/>
          <w:spacing w:val="0"/>
          <w:sz w:val="32"/>
          <w:szCs w:val="32"/>
          <w:shd w:val="clear" w:color="auto" w:fill="auto"/>
        </w:rPr>
        <w:t>财政局</w:t>
      </w:r>
      <w:r>
        <w:rPr>
          <w:rFonts w:hint="eastAsia" w:ascii="仿宋" w:hAnsi="仿宋" w:eastAsia="仿宋" w:cs="仿宋"/>
          <w:b w:val="0"/>
          <w:i w:val="0"/>
          <w:caps w:val="0"/>
          <w:color w:val="000000"/>
          <w:spacing w:val="0"/>
          <w:sz w:val="32"/>
          <w:szCs w:val="32"/>
          <w:shd w:val="clear" w:color="auto" w:fill="auto"/>
          <w:lang w:eastAsia="zh-CN"/>
        </w:rPr>
        <w:t>、</w:t>
      </w:r>
      <w:r>
        <w:rPr>
          <w:rFonts w:hint="eastAsia" w:ascii="仿宋" w:hAnsi="仿宋" w:eastAsia="仿宋" w:cs="仿宋"/>
          <w:b w:val="0"/>
          <w:i w:val="0"/>
          <w:caps w:val="0"/>
          <w:color w:val="000000"/>
          <w:spacing w:val="0"/>
          <w:sz w:val="32"/>
          <w:szCs w:val="32"/>
          <w:shd w:val="clear" w:color="auto" w:fill="auto"/>
        </w:rPr>
        <w:t>住房和城乡建设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right="147"/>
        <w:jc w:val="left"/>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rPr>
        <w:t>局：</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为</w:t>
      </w:r>
      <w:r>
        <w:rPr>
          <w:rFonts w:hint="eastAsia" w:ascii="仿宋" w:hAnsi="仿宋" w:eastAsia="仿宋" w:cs="仿宋"/>
          <w:b w:val="0"/>
          <w:i w:val="0"/>
          <w:caps w:val="0"/>
          <w:color w:val="000000"/>
          <w:spacing w:val="0"/>
          <w:sz w:val="32"/>
          <w:szCs w:val="32"/>
          <w:shd w:val="clear" w:color="auto" w:fill="auto"/>
          <w:lang w:eastAsia="zh-CN"/>
        </w:rPr>
        <w:t>进一步</w:t>
      </w:r>
      <w:r>
        <w:rPr>
          <w:rFonts w:hint="eastAsia" w:ascii="仿宋" w:hAnsi="仿宋" w:eastAsia="仿宋" w:cs="仿宋"/>
          <w:b w:val="0"/>
          <w:i w:val="0"/>
          <w:caps w:val="0"/>
          <w:color w:val="000000"/>
          <w:spacing w:val="0"/>
          <w:sz w:val="32"/>
          <w:szCs w:val="32"/>
          <w:shd w:val="clear" w:color="auto" w:fill="auto"/>
        </w:rPr>
        <w:t>规范和加强农村危房改造补助资金管理，提高资金使用效益，</w:t>
      </w:r>
      <w:r>
        <w:rPr>
          <w:rFonts w:hint="eastAsia" w:ascii="仿宋" w:hAnsi="仿宋" w:eastAsia="仿宋" w:cs="仿宋"/>
          <w:b w:val="0"/>
          <w:i w:val="0"/>
          <w:caps w:val="0"/>
          <w:color w:val="000000"/>
          <w:spacing w:val="0"/>
          <w:sz w:val="32"/>
          <w:szCs w:val="32"/>
          <w:shd w:val="clear" w:color="auto" w:fill="auto"/>
          <w:lang w:eastAsia="zh-CN"/>
        </w:rPr>
        <w:t>根据</w:t>
      </w:r>
      <w:r>
        <w:rPr>
          <w:rFonts w:hint="eastAsia" w:ascii="仿宋_GB2312" w:eastAsia="仿宋_GB2312"/>
          <w:color w:val="auto"/>
          <w:sz w:val="32"/>
          <w:szCs w:val="32"/>
          <w:lang w:eastAsia="zh-CN"/>
        </w:rPr>
        <w:t>《财政部</w:t>
      </w:r>
      <w:r>
        <w:rPr>
          <w:rFonts w:hint="eastAsia" w:ascii="仿宋_GB2312" w:eastAsia="仿宋_GB2312"/>
          <w:color w:val="auto"/>
          <w:sz w:val="32"/>
          <w:szCs w:val="32"/>
          <w:lang w:val="en-US" w:eastAsia="zh-CN"/>
        </w:rPr>
        <w:t xml:space="preserve"> 住房城乡建设部关于印发&lt;中央财政农村危房改造补助资金管理暂行办法&gt;</w:t>
      </w:r>
      <w:r>
        <w:rPr>
          <w:rFonts w:hint="eastAsia" w:ascii="仿宋_GB2312" w:eastAsia="仿宋_GB2312"/>
          <w:color w:val="auto"/>
          <w:sz w:val="32"/>
          <w:szCs w:val="32"/>
          <w:lang w:eastAsia="zh-CN"/>
        </w:rPr>
        <w:t>的通知》</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财社〔20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42</w:t>
      </w:r>
      <w:r>
        <w:rPr>
          <w:rFonts w:hint="eastAsia" w:ascii="仿宋_GB2312" w:eastAsia="仿宋_GB2312"/>
          <w:color w:val="auto"/>
          <w:sz w:val="32"/>
          <w:szCs w:val="32"/>
        </w:rPr>
        <w:t>号</w:t>
      </w:r>
      <w:r>
        <w:rPr>
          <w:rFonts w:hint="eastAsia" w:ascii="仿宋_GB2312" w:eastAsia="仿宋_GB2312"/>
          <w:color w:val="auto"/>
          <w:sz w:val="32"/>
          <w:szCs w:val="32"/>
          <w:lang w:eastAsia="zh-CN"/>
        </w:rPr>
        <w:t>）</w:t>
      </w:r>
      <w:r>
        <w:rPr>
          <w:rFonts w:hint="eastAsia" w:ascii="仿宋_GB2312" w:hAnsi="宋体" w:eastAsia="仿宋_GB2312" w:cs="宋体"/>
          <w:color w:val="auto"/>
          <w:kern w:val="0"/>
          <w:sz w:val="32"/>
          <w:szCs w:val="32"/>
        </w:rPr>
        <w:t>，</w:t>
      </w:r>
      <w:r>
        <w:rPr>
          <w:rFonts w:hint="eastAsia" w:ascii="仿宋_GB2312" w:eastAsia="仿宋_GB2312" w:cs="宋体"/>
          <w:color w:val="auto"/>
          <w:kern w:val="0"/>
          <w:sz w:val="32"/>
          <w:szCs w:val="32"/>
          <w:lang w:eastAsia="zh-CN"/>
        </w:rPr>
        <w:t>结合我省实际，制定</w:t>
      </w:r>
      <w:r>
        <w:rPr>
          <w:rFonts w:hint="eastAsia" w:ascii="仿宋_GB2312" w:eastAsia="仿宋_GB2312"/>
          <w:color w:val="auto"/>
          <w:sz w:val="32"/>
          <w:szCs w:val="32"/>
        </w:rPr>
        <w:t>《陕西</w:t>
      </w:r>
      <w:r>
        <w:rPr>
          <w:rFonts w:hint="eastAsia" w:ascii="仿宋_GB2312" w:eastAsia="仿宋_GB2312"/>
          <w:color w:val="auto"/>
          <w:sz w:val="32"/>
          <w:szCs w:val="32"/>
          <w:lang w:eastAsia="zh-CN"/>
        </w:rPr>
        <w:t>省</w:t>
      </w:r>
      <w:r>
        <w:rPr>
          <w:rFonts w:hint="eastAsia" w:ascii="仿宋_GB2312" w:eastAsia="仿宋_GB2312"/>
          <w:color w:val="auto"/>
          <w:sz w:val="32"/>
          <w:szCs w:val="32"/>
        </w:rPr>
        <w:t>农村危房改造补助资金管理</w:t>
      </w:r>
      <w:r>
        <w:rPr>
          <w:rFonts w:hint="eastAsia" w:ascii="仿宋_GB2312" w:eastAsia="仿宋_GB2312"/>
          <w:color w:val="auto"/>
          <w:sz w:val="32"/>
          <w:szCs w:val="32"/>
          <w:lang w:eastAsia="zh-CN"/>
        </w:rPr>
        <w:t>暂行</w:t>
      </w:r>
      <w:r>
        <w:rPr>
          <w:rFonts w:hint="eastAsia" w:ascii="仿宋_GB2312" w:eastAsia="仿宋_GB2312"/>
          <w:color w:val="auto"/>
          <w:sz w:val="32"/>
          <w:szCs w:val="32"/>
        </w:rPr>
        <w:t>办法》</w:t>
      </w:r>
      <w:r>
        <w:rPr>
          <w:rFonts w:hint="eastAsia" w:ascii="仿宋" w:hAnsi="仿宋" w:eastAsia="仿宋" w:cs="仿宋"/>
          <w:b w:val="0"/>
          <w:i w:val="0"/>
          <w:caps w:val="0"/>
          <w:color w:val="000000"/>
          <w:spacing w:val="0"/>
          <w:sz w:val="32"/>
          <w:szCs w:val="32"/>
          <w:shd w:val="clear" w:color="auto" w:fill="auto"/>
          <w:lang w:eastAsia="zh-CN"/>
        </w:rPr>
        <w:t>。</w:t>
      </w:r>
      <w:r>
        <w:rPr>
          <w:rFonts w:hint="eastAsia" w:ascii="仿宋" w:hAnsi="仿宋" w:eastAsia="仿宋" w:cs="仿宋"/>
          <w:b w:val="0"/>
          <w:i w:val="0"/>
          <w:caps w:val="0"/>
          <w:color w:val="000000"/>
          <w:spacing w:val="0"/>
          <w:sz w:val="32"/>
          <w:szCs w:val="32"/>
          <w:shd w:val="clear" w:color="auto" w:fill="auto"/>
        </w:rPr>
        <w:t>现印发</w:t>
      </w:r>
      <w:r>
        <w:rPr>
          <w:rFonts w:hint="eastAsia" w:ascii="仿宋" w:hAnsi="仿宋" w:eastAsia="仿宋" w:cs="仿宋"/>
          <w:b w:val="0"/>
          <w:i w:val="0"/>
          <w:caps w:val="0"/>
          <w:color w:val="000000"/>
          <w:spacing w:val="0"/>
          <w:sz w:val="32"/>
          <w:szCs w:val="32"/>
          <w:shd w:val="clear" w:color="auto" w:fill="auto"/>
          <w:lang w:eastAsia="zh-CN"/>
        </w:rPr>
        <w:t>你们</w:t>
      </w:r>
      <w:r>
        <w:rPr>
          <w:rFonts w:hint="eastAsia" w:ascii="仿宋" w:hAnsi="仿宋" w:eastAsia="仿宋" w:cs="仿宋"/>
          <w:b w:val="0"/>
          <w:i w:val="0"/>
          <w:caps w:val="0"/>
          <w:color w:val="000000"/>
          <w:spacing w:val="0"/>
          <w:sz w:val="32"/>
          <w:szCs w:val="32"/>
          <w:shd w:val="clear" w:color="auto" w:fill="auto"/>
        </w:rPr>
        <w:t>，请遵照执行。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right="147"/>
        <w:jc w:val="left"/>
        <w:textAlignment w:val="auto"/>
        <w:outlineLvl w:val="9"/>
        <w:rPr>
          <w:rFonts w:hint="eastAsia" w:ascii="仿宋" w:hAnsi="仿宋" w:eastAsia="仿宋" w:cs="仿宋"/>
          <w:b w:val="0"/>
          <w:i w:val="0"/>
          <w:caps w:val="0"/>
          <w:color w:val="000000"/>
          <w:spacing w:val="0"/>
          <w:sz w:val="32"/>
          <w:szCs w:val="32"/>
          <w:shd w:val="clear" w:color="auto" w:fil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right="147"/>
        <w:jc w:val="left"/>
        <w:textAlignment w:val="auto"/>
        <w:outlineLvl w:val="9"/>
        <w:rPr>
          <w:rFonts w:hint="eastAsia" w:ascii="仿宋" w:hAnsi="仿宋" w:eastAsia="仿宋" w:cs="仿宋"/>
          <w:b w:val="0"/>
          <w:i w:val="0"/>
          <w:caps w:val="0"/>
          <w:color w:val="000000"/>
          <w:spacing w:val="0"/>
          <w:sz w:val="32"/>
          <w:szCs w:val="32"/>
          <w:shd w:val="clear" w:color="auto" w:fil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right="147"/>
        <w:jc w:val="left"/>
        <w:textAlignment w:val="auto"/>
        <w:outlineLvl w:val="9"/>
        <w:rPr>
          <w:rFonts w:hint="eastAsia" w:ascii="仿宋" w:hAnsi="仿宋" w:eastAsia="仿宋" w:cs="仿宋"/>
          <w:b w:val="0"/>
          <w:i w:val="0"/>
          <w:caps w:val="0"/>
          <w:color w:val="000000"/>
          <w:spacing w:val="0"/>
          <w:sz w:val="32"/>
          <w:szCs w:val="32"/>
          <w:shd w:val="clear" w:color="auto" w:fil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right="147"/>
        <w:jc w:val="left"/>
        <w:textAlignment w:val="auto"/>
        <w:outlineLvl w:val="9"/>
        <w:rPr>
          <w:rFonts w:hint="eastAsia" w:ascii="仿宋" w:hAnsi="仿宋" w:eastAsia="仿宋" w:cs="仿宋"/>
          <w:b w:val="0"/>
          <w:i w:val="0"/>
          <w:caps w:val="0"/>
          <w:color w:val="000000"/>
          <w:spacing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960" w:firstLineChars="300"/>
        <w:jc w:val="both"/>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陕西省财政厅</w:t>
      </w:r>
      <w:r>
        <w:rPr>
          <w:rFonts w:hint="eastAsia" w:ascii="仿宋_GB2312" w:eastAsia="仿宋_GB2312"/>
          <w:color w:val="auto"/>
          <w:sz w:val="32"/>
          <w:szCs w:val="32"/>
          <w:lang w:val="en-US" w:eastAsia="zh-CN"/>
        </w:rPr>
        <w:t xml:space="preserve">           陕西省住房和城乡建设厅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5"/>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2022</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21</w:t>
      </w:r>
      <w:bookmarkStart w:id="0" w:name="_GoBack"/>
      <w:bookmarkEnd w:id="0"/>
      <w:r>
        <w:rPr>
          <w:rFonts w:hint="eastAsia" w:ascii="仿宋_GB2312"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仿宋" w:hAnsi="仿宋" w:eastAsia="仿宋" w:cs="仿宋"/>
          <w:b w:val="0"/>
          <w:i w:val="0"/>
          <w:caps w:val="0"/>
          <w:color w:val="000000"/>
          <w:spacing w:val="0"/>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rPr>
          <w:rFonts w:hint="eastAsia" w:ascii="仿宋" w:hAnsi="仿宋" w:eastAsia="仿宋" w:cs="仿宋"/>
          <w:b w:val="0"/>
          <w:i w:val="0"/>
          <w:caps w:val="0"/>
          <w:color w:val="000000"/>
          <w:spacing w:val="0"/>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黑体" w:hAnsi="黑体" w:eastAsia="黑体" w:cs="黑体"/>
          <w:b w:val="0"/>
          <w:bCs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rPr>
        <w:br w:type="textWrapping"/>
      </w:r>
      <w:r>
        <w:rPr>
          <w:rFonts w:hint="eastAsia" w:ascii="黑体" w:hAnsi="黑体" w:eastAsia="黑体" w:cs="黑体"/>
          <w:b w:val="0"/>
          <w:bCs w:val="0"/>
          <w:i w:val="0"/>
          <w:caps w:val="0"/>
          <w:color w:val="000000"/>
          <w:spacing w:val="0"/>
          <w:sz w:val="32"/>
          <w:szCs w:val="32"/>
          <w:shd w:val="clear" w:color="auto" w:fill="auto"/>
          <w:lang w:eastAsia="zh-CN"/>
        </w:rPr>
        <w:t>陕西省</w:t>
      </w:r>
      <w:r>
        <w:rPr>
          <w:rFonts w:hint="eastAsia" w:ascii="黑体" w:hAnsi="黑体" w:eastAsia="黑体" w:cs="黑体"/>
          <w:b w:val="0"/>
          <w:bCs w:val="0"/>
          <w:i w:val="0"/>
          <w:caps w:val="0"/>
          <w:color w:val="000000"/>
          <w:spacing w:val="0"/>
          <w:sz w:val="32"/>
          <w:szCs w:val="32"/>
          <w:shd w:val="clear" w:color="auto" w:fill="auto"/>
        </w:rPr>
        <w:t>农村危房改造补助资金管理暂行办法</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eastAsia" w:ascii="黑体" w:hAnsi="黑体" w:eastAsia="黑体" w:cs="黑体"/>
          <w:b w:val="0"/>
          <w:bCs w:val="0"/>
          <w:i w:val="0"/>
          <w:caps w:val="0"/>
          <w:color w:val="000000"/>
          <w:spacing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val="0"/>
          <w:bCs w:val="0"/>
          <w:i w:val="0"/>
          <w:caps w:val="0"/>
          <w:color w:val="000000"/>
          <w:spacing w:val="0"/>
          <w:sz w:val="32"/>
          <w:szCs w:val="32"/>
          <w:shd w:val="clear" w:color="auto" w:fill="auto"/>
        </w:rPr>
      </w:pPr>
      <w:r>
        <w:rPr>
          <w:rFonts w:hint="eastAsia" w:ascii="黑体" w:hAnsi="黑体" w:eastAsia="黑体" w:cs="黑体"/>
          <w:color w:val="auto"/>
          <w:sz w:val="32"/>
          <w:szCs w:val="32"/>
          <w:lang w:val="en-US" w:eastAsia="zh-CN"/>
        </w:rPr>
        <w:t>第一章  总则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150" w:rightChars="0" w:firstLine="642" w:firstLineChars="200"/>
        <w:jc w:val="left"/>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bCs/>
          <w:i w:val="0"/>
          <w:caps w:val="0"/>
          <w:color w:val="000000"/>
          <w:spacing w:val="0"/>
          <w:sz w:val="32"/>
          <w:szCs w:val="32"/>
          <w:shd w:val="clear" w:color="auto" w:fill="auto"/>
          <w:lang w:eastAsia="zh-CN"/>
        </w:rPr>
        <w:t>第一条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为规范和加强农村危房改造补助资金(以下简称补助资金)管理，提高资金使用效益，支持</w:t>
      </w:r>
      <w:r>
        <w:rPr>
          <w:rFonts w:hint="eastAsia" w:ascii="仿宋" w:hAnsi="仿宋" w:eastAsia="仿宋" w:cs="仿宋"/>
          <w:b w:val="0"/>
          <w:i w:val="0"/>
          <w:caps w:val="0"/>
          <w:color w:val="000000"/>
          <w:spacing w:val="0"/>
          <w:sz w:val="32"/>
          <w:szCs w:val="32"/>
          <w:shd w:val="clear" w:color="auto" w:fill="auto"/>
          <w:lang w:eastAsia="zh-CN"/>
        </w:rPr>
        <w:t>全省各地</w:t>
      </w:r>
      <w:r>
        <w:rPr>
          <w:rFonts w:hint="eastAsia" w:ascii="仿宋" w:hAnsi="仿宋" w:eastAsia="仿宋" w:cs="仿宋"/>
          <w:b w:val="0"/>
          <w:i w:val="0"/>
          <w:caps w:val="0"/>
          <w:color w:val="000000"/>
          <w:spacing w:val="0"/>
          <w:sz w:val="32"/>
          <w:szCs w:val="32"/>
          <w:shd w:val="clear" w:color="auto" w:fill="auto"/>
        </w:rPr>
        <w:t>做好农村低收入群体等重点对象基本住房安全保障工作，根据《中华人民共和国预算法》《</w:t>
      </w:r>
      <w:r>
        <w:rPr>
          <w:rFonts w:hint="eastAsia" w:ascii="仿宋" w:hAnsi="仿宋" w:eastAsia="仿宋" w:cs="仿宋"/>
          <w:b w:val="0"/>
          <w:i w:val="0"/>
          <w:caps w:val="0"/>
          <w:color w:val="000000"/>
          <w:spacing w:val="0"/>
          <w:sz w:val="32"/>
          <w:szCs w:val="32"/>
          <w:shd w:val="clear" w:color="auto" w:fill="auto"/>
          <w:lang w:eastAsia="zh-CN"/>
        </w:rPr>
        <w:t>中共陕西省委</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lang w:eastAsia="zh-CN"/>
        </w:rPr>
        <w:t>陕西省人民政府</w:t>
      </w:r>
      <w:r>
        <w:rPr>
          <w:rFonts w:hint="eastAsia" w:ascii="仿宋" w:hAnsi="仿宋" w:eastAsia="仿宋" w:cs="仿宋"/>
          <w:b w:val="0"/>
          <w:i w:val="0"/>
          <w:caps w:val="0"/>
          <w:color w:val="000000"/>
          <w:spacing w:val="0"/>
          <w:sz w:val="32"/>
          <w:szCs w:val="32"/>
          <w:shd w:val="clear" w:color="auto" w:fill="auto"/>
        </w:rPr>
        <w:t>关于全面实施预算绩效管理的</w:t>
      </w:r>
      <w:r>
        <w:rPr>
          <w:rFonts w:hint="eastAsia" w:ascii="仿宋" w:hAnsi="仿宋" w:eastAsia="仿宋" w:cs="仿宋"/>
          <w:b w:val="0"/>
          <w:i w:val="0"/>
          <w:caps w:val="0"/>
          <w:color w:val="000000"/>
          <w:spacing w:val="0"/>
          <w:sz w:val="32"/>
          <w:szCs w:val="32"/>
          <w:shd w:val="clear" w:color="auto" w:fill="auto"/>
          <w:lang w:eastAsia="zh-CN"/>
        </w:rPr>
        <w:t>实施</w:t>
      </w:r>
      <w:r>
        <w:rPr>
          <w:rFonts w:hint="eastAsia" w:ascii="仿宋" w:hAnsi="仿宋" w:eastAsia="仿宋" w:cs="仿宋"/>
          <w:b w:val="0"/>
          <w:i w:val="0"/>
          <w:caps w:val="0"/>
          <w:color w:val="000000"/>
          <w:spacing w:val="0"/>
          <w:sz w:val="32"/>
          <w:szCs w:val="32"/>
          <w:shd w:val="clear" w:color="auto" w:fill="auto"/>
        </w:rPr>
        <w:t>意见》</w:t>
      </w:r>
      <w:r>
        <w:rPr>
          <w:rFonts w:hint="eastAsia" w:ascii="仿宋" w:hAnsi="仿宋" w:eastAsia="仿宋" w:cs="仿宋"/>
          <w:b w:val="0"/>
          <w:i w:val="0"/>
          <w:caps w:val="0"/>
          <w:color w:val="000000"/>
          <w:spacing w:val="0"/>
          <w:sz w:val="32"/>
          <w:szCs w:val="32"/>
          <w:shd w:val="clear" w:color="auto" w:fill="auto"/>
          <w:lang w:eastAsia="zh-CN"/>
        </w:rPr>
        <w:t>（陕发</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2019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号</w:t>
      </w:r>
      <w:r>
        <w:rPr>
          <w:rFonts w:hint="eastAsia" w:ascii="仿宋_GB2312" w:eastAsia="仿宋_GB2312"/>
          <w:color w:val="auto"/>
          <w:sz w:val="32"/>
          <w:szCs w:val="32"/>
          <w:lang w:eastAsia="zh-CN"/>
        </w:rPr>
        <w:t>）、《财政部</w:t>
      </w:r>
      <w:r>
        <w:rPr>
          <w:rFonts w:hint="eastAsia" w:ascii="仿宋_GB2312" w:eastAsia="仿宋_GB2312"/>
          <w:color w:val="auto"/>
          <w:sz w:val="32"/>
          <w:szCs w:val="32"/>
          <w:lang w:val="en-US" w:eastAsia="zh-CN"/>
        </w:rPr>
        <w:t xml:space="preserve"> 民政部 住房城乡建设部 中国残联关于修改中央财政困难群众救助等补助资金管理办法的通知》（</w:t>
      </w:r>
      <w:r>
        <w:rPr>
          <w:rFonts w:hint="eastAsia" w:ascii="仿宋_GB2312" w:eastAsia="仿宋_GB2312"/>
          <w:color w:val="auto"/>
          <w:sz w:val="32"/>
          <w:szCs w:val="32"/>
        </w:rPr>
        <w:t>财社〔201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114</w:t>
      </w:r>
      <w:r>
        <w:rPr>
          <w:rFonts w:hint="eastAsia" w:ascii="仿宋_GB2312" w:eastAsia="仿宋_GB2312"/>
          <w:color w:val="auto"/>
          <w:sz w:val="32"/>
          <w:szCs w:val="32"/>
        </w:rPr>
        <w:t>号</w:t>
      </w:r>
      <w:r>
        <w:rPr>
          <w:rFonts w:hint="eastAsia" w:ascii="仿宋_GB2312" w:eastAsia="仿宋_GB2312"/>
          <w:color w:val="auto"/>
          <w:sz w:val="32"/>
          <w:szCs w:val="32"/>
          <w:lang w:eastAsia="zh-CN"/>
        </w:rPr>
        <w:t>）、《财政部</w:t>
      </w:r>
      <w:r>
        <w:rPr>
          <w:rFonts w:hint="eastAsia" w:ascii="仿宋_GB2312" w:eastAsia="仿宋_GB2312"/>
          <w:color w:val="auto"/>
          <w:sz w:val="32"/>
          <w:szCs w:val="32"/>
          <w:lang w:val="en-US" w:eastAsia="zh-CN"/>
        </w:rPr>
        <w:t xml:space="preserve"> 住房城乡建设部关于印发&lt;中央财政农村危房改造补助资金管理暂行办法&gt;</w:t>
      </w:r>
      <w:r>
        <w:rPr>
          <w:rFonts w:hint="eastAsia" w:ascii="仿宋_GB2312" w:eastAsia="仿宋_GB2312"/>
          <w:color w:val="auto"/>
          <w:sz w:val="32"/>
          <w:szCs w:val="32"/>
          <w:lang w:eastAsia="zh-CN"/>
        </w:rPr>
        <w:t>的通知》</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财社〔20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42</w:t>
      </w:r>
      <w:r>
        <w:rPr>
          <w:rFonts w:hint="eastAsia" w:ascii="仿宋_GB2312" w:eastAsia="仿宋_GB2312"/>
          <w:color w:val="auto"/>
          <w:sz w:val="32"/>
          <w:szCs w:val="32"/>
        </w:rPr>
        <w:t>号</w:t>
      </w:r>
      <w:r>
        <w:rPr>
          <w:rFonts w:hint="eastAsia" w:ascii="仿宋_GB2312" w:eastAsia="仿宋_GB2312"/>
          <w:color w:val="auto"/>
          <w:sz w:val="32"/>
          <w:szCs w:val="32"/>
          <w:lang w:eastAsia="zh-CN"/>
        </w:rPr>
        <w:t>）</w:t>
      </w:r>
      <w:r>
        <w:rPr>
          <w:rFonts w:hint="eastAsia" w:ascii="仿宋" w:hAnsi="仿宋" w:eastAsia="仿宋" w:cs="仿宋"/>
          <w:b w:val="0"/>
          <w:i w:val="0"/>
          <w:caps w:val="0"/>
          <w:color w:val="000000"/>
          <w:spacing w:val="0"/>
          <w:sz w:val="32"/>
          <w:szCs w:val="32"/>
          <w:shd w:val="clear" w:color="auto" w:fill="auto"/>
        </w:rPr>
        <w:t>等有关规定和农村危房</w:t>
      </w:r>
      <w:r>
        <w:rPr>
          <w:rFonts w:hint="eastAsia" w:ascii="仿宋" w:hAnsi="仿宋" w:eastAsia="仿宋" w:cs="仿宋"/>
          <w:b w:val="0"/>
          <w:i w:val="0"/>
          <w:caps w:val="0"/>
          <w:color w:val="000000"/>
          <w:spacing w:val="0"/>
          <w:sz w:val="32"/>
          <w:szCs w:val="32"/>
          <w:shd w:val="clear" w:color="auto" w:fill="auto"/>
          <w:lang w:eastAsia="zh-CN"/>
        </w:rPr>
        <w:t>改</w:t>
      </w:r>
      <w:r>
        <w:rPr>
          <w:rFonts w:hint="eastAsia" w:ascii="仿宋" w:hAnsi="仿宋" w:eastAsia="仿宋" w:cs="仿宋"/>
          <w:b w:val="0"/>
          <w:i w:val="0"/>
          <w:caps w:val="0"/>
          <w:color w:val="000000"/>
          <w:spacing w:val="0"/>
          <w:sz w:val="32"/>
          <w:szCs w:val="32"/>
          <w:shd w:val="clear" w:color="auto" w:fill="auto"/>
        </w:rPr>
        <w:t>造（含农房抗震改造，下同）的相关政策，制定本办法。</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bCs/>
          <w:i w:val="0"/>
          <w:caps w:val="0"/>
          <w:color w:val="000000"/>
          <w:spacing w:val="0"/>
          <w:sz w:val="32"/>
          <w:szCs w:val="32"/>
          <w:shd w:val="clear" w:color="auto" w:fill="auto"/>
        </w:rPr>
        <w:t>第二条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本办法所称补助资金，是指在农村危房改造政策实施期内，中央</w:t>
      </w:r>
      <w:r>
        <w:rPr>
          <w:rFonts w:hint="eastAsia" w:ascii="仿宋" w:hAnsi="仿宋" w:eastAsia="仿宋" w:cs="仿宋"/>
          <w:b w:val="0"/>
          <w:i w:val="0"/>
          <w:caps w:val="0"/>
          <w:color w:val="000000"/>
          <w:spacing w:val="0"/>
          <w:sz w:val="32"/>
          <w:szCs w:val="32"/>
          <w:shd w:val="clear" w:color="auto" w:fill="auto"/>
          <w:lang w:eastAsia="zh-CN"/>
        </w:rPr>
        <w:t>财政和省</w:t>
      </w:r>
      <w:r>
        <w:rPr>
          <w:rFonts w:hint="eastAsia" w:ascii="仿宋" w:hAnsi="仿宋" w:eastAsia="仿宋" w:cs="仿宋"/>
          <w:b w:val="0"/>
          <w:i w:val="0"/>
          <w:caps w:val="0"/>
          <w:color w:val="000000"/>
          <w:spacing w:val="0"/>
          <w:sz w:val="32"/>
          <w:szCs w:val="32"/>
          <w:shd w:val="clear" w:color="auto" w:fill="auto"/>
        </w:rPr>
        <w:t>财政设立用于支持</w:t>
      </w:r>
      <w:r>
        <w:rPr>
          <w:rFonts w:hint="eastAsia" w:ascii="仿宋" w:hAnsi="仿宋" w:eastAsia="仿宋" w:cs="仿宋"/>
          <w:b w:val="0"/>
          <w:i w:val="0"/>
          <w:caps w:val="0"/>
          <w:color w:val="000000"/>
          <w:spacing w:val="0"/>
          <w:sz w:val="32"/>
          <w:szCs w:val="32"/>
          <w:shd w:val="clear" w:color="auto" w:fill="auto"/>
          <w:lang w:eastAsia="zh-CN"/>
        </w:rPr>
        <w:t>各地</w:t>
      </w:r>
      <w:r>
        <w:rPr>
          <w:rFonts w:hint="eastAsia" w:ascii="仿宋" w:hAnsi="仿宋" w:eastAsia="仿宋" w:cs="仿宋"/>
          <w:b w:val="0"/>
          <w:i w:val="0"/>
          <w:caps w:val="0"/>
          <w:color w:val="000000"/>
          <w:spacing w:val="0"/>
          <w:sz w:val="32"/>
          <w:szCs w:val="32"/>
          <w:shd w:val="clear" w:color="auto" w:fill="auto"/>
        </w:rPr>
        <w:t>开展农村危房改造的转移支付资金</w:t>
      </w:r>
      <w:r>
        <w:rPr>
          <w:rFonts w:hint="eastAsia" w:ascii="仿宋" w:hAnsi="仿宋" w:eastAsia="仿宋" w:cs="仿宋"/>
          <w:b w:val="0"/>
          <w:i w:val="0"/>
          <w:caps w:val="0"/>
          <w:color w:val="000000"/>
          <w:spacing w:val="0"/>
          <w:sz w:val="32"/>
          <w:szCs w:val="32"/>
          <w:shd w:val="clear" w:color="auto" w:fill="auto"/>
          <w:lang w:eastAsia="zh-CN"/>
        </w:rPr>
        <w:t>。</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补助资金实施期限至2025年12月31日。期满</w:t>
      </w:r>
      <w:r>
        <w:rPr>
          <w:rFonts w:hint="eastAsia" w:ascii="仿宋" w:hAnsi="仿宋" w:eastAsia="仿宋" w:cs="仿宋"/>
          <w:b w:val="0"/>
          <w:i w:val="0"/>
          <w:caps w:val="0"/>
          <w:color w:val="000000"/>
          <w:spacing w:val="0"/>
          <w:sz w:val="32"/>
          <w:szCs w:val="32"/>
          <w:shd w:val="clear" w:color="auto" w:fill="auto"/>
          <w:lang w:eastAsia="zh-CN"/>
        </w:rPr>
        <w:t>后</w:t>
      </w:r>
      <w:r>
        <w:rPr>
          <w:rFonts w:hint="eastAsia" w:ascii="仿宋" w:hAnsi="仿宋" w:eastAsia="仿宋" w:cs="仿宋"/>
          <w:b w:val="0"/>
          <w:i w:val="0"/>
          <w:caps w:val="0"/>
          <w:color w:val="000000"/>
          <w:spacing w:val="0"/>
          <w:sz w:val="32"/>
          <w:szCs w:val="32"/>
          <w:shd w:val="clear" w:color="auto" w:fill="auto"/>
        </w:rPr>
        <w:t>根据</w:t>
      </w:r>
      <w:r>
        <w:rPr>
          <w:rFonts w:hint="eastAsia" w:ascii="仿宋" w:hAnsi="仿宋" w:eastAsia="仿宋" w:cs="仿宋"/>
          <w:b w:val="0"/>
          <w:i w:val="0"/>
          <w:caps w:val="0"/>
          <w:color w:val="000000"/>
          <w:spacing w:val="0"/>
          <w:sz w:val="32"/>
          <w:szCs w:val="32"/>
          <w:shd w:val="clear" w:color="auto" w:fill="auto"/>
          <w:lang w:eastAsia="zh-CN"/>
        </w:rPr>
        <w:t>财政部、住房城乡建设部有关规定</w:t>
      </w:r>
      <w:r>
        <w:rPr>
          <w:rFonts w:hint="eastAsia" w:ascii="仿宋" w:hAnsi="仿宋" w:eastAsia="仿宋" w:cs="仿宋"/>
          <w:b w:val="0"/>
          <w:i w:val="0"/>
          <w:caps w:val="0"/>
          <w:color w:val="000000"/>
          <w:spacing w:val="0"/>
          <w:sz w:val="32"/>
          <w:szCs w:val="32"/>
          <w:shd w:val="clear" w:color="auto" w:fill="auto"/>
        </w:rPr>
        <w:t>确定</w:t>
      </w:r>
      <w:r>
        <w:rPr>
          <w:rFonts w:hint="eastAsia" w:ascii="仿宋" w:hAnsi="仿宋" w:eastAsia="仿宋" w:cs="仿宋"/>
          <w:b w:val="0"/>
          <w:i w:val="0"/>
          <w:caps w:val="0"/>
          <w:color w:val="000000"/>
          <w:spacing w:val="0"/>
          <w:sz w:val="32"/>
          <w:szCs w:val="32"/>
          <w:shd w:val="clear" w:color="auto" w:fill="auto"/>
          <w:lang w:eastAsia="zh-CN"/>
        </w:rPr>
        <w:t>是否</w:t>
      </w:r>
      <w:r>
        <w:rPr>
          <w:rFonts w:hint="eastAsia" w:ascii="仿宋" w:hAnsi="仿宋" w:eastAsia="仿宋" w:cs="仿宋"/>
          <w:b w:val="0"/>
          <w:i w:val="0"/>
          <w:caps w:val="0"/>
          <w:color w:val="000000"/>
          <w:spacing w:val="0"/>
          <w:sz w:val="32"/>
          <w:szCs w:val="32"/>
          <w:shd w:val="clear" w:color="auto" w:fill="auto"/>
        </w:rPr>
        <w:t>延续期限。</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bCs/>
          <w:i w:val="0"/>
          <w:caps w:val="0"/>
          <w:color w:val="000000"/>
          <w:spacing w:val="0"/>
          <w:sz w:val="32"/>
          <w:szCs w:val="32"/>
          <w:shd w:val="clear" w:color="auto" w:fill="auto"/>
        </w:rPr>
        <w:t>第三条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补助资金分配使用遵循以下原则：</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360" w:lineRule="auto"/>
        <w:ind w:right="147" w:rightChars="0" w:firstLine="640" w:firstLineChars="200"/>
        <w:jc w:val="left"/>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rPr>
        <w:t>科学合理，公正客观。科学合理分配补助资金，确保公平、公正、公开，充分发挥财政资金使用效益。</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360" w:lineRule="auto"/>
        <w:ind w:right="147" w:rightChars="0" w:firstLine="640" w:firstLineChars="200"/>
        <w:jc w:val="left"/>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rPr>
        <w:t>突出重点，精准帮扶。按照巩固拓展脱贫攻坚成果同乡村振兴有效衔接要求，用于解决农村低收入群体等重点对象的基本住房安全问题。</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360" w:lineRule="auto"/>
        <w:ind w:right="147" w:rightChars="0" w:firstLine="640" w:firstLineChars="200"/>
        <w:jc w:val="left"/>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rPr>
        <w:t>注重绩效，规范管理。对补助资金实施全过程绩效管理，适时开展绩效评价，健全资金监督管理机制，强化补助对象审核认定等基础管理工作。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147" w:rightChars="0"/>
        <w:jc w:val="left"/>
        <w:textAlignment w:val="auto"/>
        <w:outlineLvl w:val="9"/>
        <w:rPr>
          <w:rFonts w:hint="eastAsia" w:ascii="仿宋" w:hAnsi="仿宋" w:eastAsia="仿宋" w:cs="仿宋"/>
          <w:b w:val="0"/>
          <w:i w:val="0"/>
          <w:caps w:val="0"/>
          <w:color w:val="000000"/>
          <w:spacing w:val="0"/>
          <w:sz w:val="32"/>
          <w:szCs w:val="32"/>
          <w:shd w:val="clear" w:color="auto" w:fill="auto"/>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147" w:rightChars="0"/>
        <w:jc w:val="center"/>
        <w:textAlignment w:val="auto"/>
        <w:outlineLvl w:val="9"/>
        <w:rPr>
          <w:rFonts w:hint="eastAsia" w:ascii="黑体" w:hAnsi="黑体" w:eastAsia="黑体" w:cs="黑体"/>
          <w:b w:val="0"/>
          <w:i w:val="0"/>
          <w:caps w:val="0"/>
          <w:color w:val="000000"/>
          <w:spacing w:val="0"/>
          <w:sz w:val="32"/>
          <w:szCs w:val="32"/>
          <w:shd w:val="clear" w:color="auto" w:fill="auto"/>
          <w:lang w:val="en-US" w:eastAsia="zh-CN"/>
        </w:rPr>
      </w:pPr>
      <w:r>
        <w:rPr>
          <w:rFonts w:hint="eastAsia" w:ascii="黑体" w:hAnsi="黑体" w:eastAsia="黑体" w:cs="黑体"/>
          <w:b w:val="0"/>
          <w:i w:val="0"/>
          <w:caps w:val="0"/>
          <w:color w:val="000000"/>
          <w:spacing w:val="0"/>
          <w:sz w:val="32"/>
          <w:szCs w:val="32"/>
          <w:shd w:val="clear" w:color="auto" w:fill="auto"/>
          <w:lang w:eastAsia="zh-CN"/>
        </w:rPr>
        <w:t>第二章</w:t>
      </w:r>
      <w:r>
        <w:rPr>
          <w:rFonts w:hint="eastAsia" w:ascii="黑体" w:hAnsi="黑体" w:eastAsia="黑体" w:cs="黑体"/>
          <w:b w:val="0"/>
          <w:i w:val="0"/>
          <w:caps w:val="0"/>
          <w:color w:val="000000"/>
          <w:spacing w:val="0"/>
          <w:sz w:val="32"/>
          <w:szCs w:val="32"/>
          <w:shd w:val="clear" w:color="auto" w:fill="auto"/>
          <w:lang w:val="en-US" w:eastAsia="zh-CN"/>
        </w:rPr>
        <w:t xml:space="preserve">  资金用途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642" w:firstLineChars="200"/>
        <w:jc w:val="both"/>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bCs/>
          <w:i w:val="0"/>
          <w:caps w:val="0"/>
          <w:color w:val="000000"/>
          <w:spacing w:val="0"/>
          <w:sz w:val="32"/>
          <w:szCs w:val="32"/>
          <w:shd w:val="clear" w:color="auto" w:fill="auto"/>
          <w:lang w:eastAsia="zh-CN"/>
        </w:rPr>
        <w:t>第四条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补助资金用于农村低收入群体等重点对象农村危房改造、</w:t>
      </w:r>
      <w:r>
        <w:rPr>
          <w:rFonts w:hint="eastAsia" w:ascii="仿宋" w:hAnsi="仿宋" w:eastAsia="仿宋" w:cs="仿宋"/>
          <w:b w:val="0"/>
          <w:i w:val="0"/>
          <w:caps w:val="0"/>
          <w:color w:val="000000"/>
          <w:spacing w:val="0"/>
          <w:sz w:val="32"/>
          <w:szCs w:val="32"/>
          <w:shd w:val="clear" w:color="auto" w:fill="auto"/>
          <w:lang w:val="en-US" w:eastAsia="zh-CN"/>
        </w:rPr>
        <w:t>7</w:t>
      </w:r>
      <w:r>
        <w:rPr>
          <w:rFonts w:hint="eastAsia" w:ascii="仿宋" w:hAnsi="仿宋" w:eastAsia="仿宋" w:cs="仿宋"/>
          <w:b w:val="0"/>
          <w:i w:val="0"/>
          <w:caps w:val="0"/>
          <w:color w:val="000000"/>
          <w:spacing w:val="0"/>
          <w:sz w:val="32"/>
          <w:szCs w:val="32"/>
          <w:shd w:val="clear" w:color="auto" w:fill="auto"/>
        </w:rPr>
        <w:t>度及以上抗震设防地区农房抗震改造以及其他符合政策规定的农村困难群众基本住房安全保障支出。农村低收入群体等重点对象包括农村易返贫致贫户、农村低保户、农村分散供养特困人员、因病因灾因意外事故等刚性支出较大或收入大幅缩减导致基本生活出现严重困难家庭等、农村低保边缘家庭、未享受过农村住房保障政策支持且依靠自身力量无法解决住房安全问题的其他脱贫户。</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left="319" w:leftChars="152" w:right="147" w:rightChars="0" w:firstLine="320" w:firstLineChars="100"/>
        <w:jc w:val="left"/>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rPr>
        <w:t>补助资金不得用于以下方面支出：不以保障基本住房安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rPr>
        <w:t>全为目的支出，包括单纯提升</w:t>
      </w:r>
      <w:r>
        <w:rPr>
          <w:rFonts w:hint="eastAsia" w:ascii="仿宋" w:hAnsi="仿宋" w:eastAsia="仿宋" w:cs="仿宋"/>
          <w:b w:val="0"/>
          <w:i w:val="0"/>
          <w:caps w:val="0"/>
          <w:color w:val="000000"/>
          <w:spacing w:val="0"/>
          <w:sz w:val="32"/>
          <w:szCs w:val="32"/>
          <w:shd w:val="clear" w:color="auto" w:fill="auto"/>
          <w:lang w:eastAsia="zh-CN"/>
        </w:rPr>
        <w:t>农</w:t>
      </w:r>
      <w:r>
        <w:rPr>
          <w:rFonts w:hint="eastAsia" w:ascii="仿宋" w:hAnsi="仿宋" w:eastAsia="仿宋" w:cs="仿宋"/>
          <w:b w:val="0"/>
          <w:i w:val="0"/>
          <w:caps w:val="0"/>
          <w:color w:val="000000"/>
          <w:spacing w:val="0"/>
          <w:sz w:val="32"/>
          <w:szCs w:val="32"/>
          <w:shd w:val="clear" w:color="auto" w:fill="auto"/>
        </w:rPr>
        <w:t>房</w:t>
      </w:r>
      <w:r>
        <w:rPr>
          <w:rFonts w:hint="eastAsia" w:ascii="仿宋" w:hAnsi="仿宋" w:eastAsia="仿宋" w:cs="仿宋"/>
          <w:b w:val="0"/>
          <w:i w:val="0"/>
          <w:caps w:val="0"/>
          <w:color w:val="000000"/>
          <w:spacing w:val="0"/>
          <w:sz w:val="32"/>
          <w:szCs w:val="32"/>
          <w:shd w:val="clear" w:color="auto" w:fill="auto"/>
          <w:lang w:eastAsia="zh-CN"/>
        </w:rPr>
        <w:t>品质</w:t>
      </w:r>
      <w:r>
        <w:rPr>
          <w:rFonts w:hint="eastAsia" w:ascii="仿宋" w:hAnsi="仿宋" w:eastAsia="仿宋" w:cs="仿宋"/>
          <w:b w:val="0"/>
          <w:i w:val="0"/>
          <w:caps w:val="0"/>
          <w:color w:val="000000"/>
          <w:spacing w:val="0"/>
          <w:sz w:val="32"/>
          <w:szCs w:val="32"/>
          <w:shd w:val="clear" w:color="auto" w:fill="auto"/>
        </w:rPr>
        <w:t>、改善居住环境方面的支出等；低收入群体等重点对象以外农户的住房安全保障支出；已纳入因灾倒损农房恢复重建补助范围等已有其他渠道资金支持的住房安全保障支出；农村危房改造管理工作经费；其他不符合规定的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i w:val="0"/>
          <w:caps w:val="0"/>
          <w:color w:val="000000"/>
          <w:spacing w:val="0"/>
          <w:sz w:val="32"/>
          <w:szCs w:val="32"/>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职责划分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bCs/>
          <w:i w:val="0"/>
          <w:caps w:val="0"/>
          <w:color w:val="000000"/>
          <w:spacing w:val="0"/>
          <w:sz w:val="32"/>
          <w:szCs w:val="32"/>
          <w:shd w:val="clear" w:color="auto" w:fill="auto"/>
        </w:rPr>
        <w:t>第</w:t>
      </w:r>
      <w:r>
        <w:rPr>
          <w:rFonts w:hint="eastAsia" w:ascii="仿宋" w:hAnsi="仿宋" w:eastAsia="仿宋" w:cs="仿宋"/>
          <w:b/>
          <w:bCs/>
          <w:i w:val="0"/>
          <w:caps w:val="0"/>
          <w:color w:val="000000"/>
          <w:spacing w:val="0"/>
          <w:sz w:val="32"/>
          <w:szCs w:val="32"/>
          <w:shd w:val="clear" w:color="auto" w:fill="auto"/>
          <w:lang w:eastAsia="zh-CN"/>
        </w:rPr>
        <w:t>五</w:t>
      </w:r>
      <w:r>
        <w:rPr>
          <w:rFonts w:hint="eastAsia" w:ascii="仿宋" w:hAnsi="仿宋" w:eastAsia="仿宋" w:cs="仿宋"/>
          <w:b/>
          <w:bCs/>
          <w:i w:val="0"/>
          <w:caps w:val="0"/>
          <w:color w:val="000000"/>
          <w:spacing w:val="0"/>
          <w:sz w:val="32"/>
          <w:szCs w:val="32"/>
          <w:shd w:val="clear" w:color="auto" w:fill="auto"/>
        </w:rPr>
        <w:t>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补助资金由</w:t>
      </w:r>
      <w:r>
        <w:rPr>
          <w:rFonts w:hint="eastAsia" w:ascii="仿宋" w:hAnsi="仿宋" w:eastAsia="仿宋" w:cs="仿宋"/>
          <w:b w:val="0"/>
          <w:i w:val="0"/>
          <w:caps w:val="0"/>
          <w:color w:val="000000"/>
          <w:spacing w:val="0"/>
          <w:sz w:val="32"/>
          <w:szCs w:val="32"/>
          <w:shd w:val="clear" w:color="auto" w:fill="auto"/>
          <w:lang w:eastAsia="zh-CN"/>
        </w:rPr>
        <w:t>省</w:t>
      </w:r>
      <w:r>
        <w:rPr>
          <w:rFonts w:hint="eastAsia" w:ascii="仿宋" w:hAnsi="仿宋" w:eastAsia="仿宋" w:cs="仿宋"/>
          <w:b w:val="0"/>
          <w:i w:val="0"/>
          <w:caps w:val="0"/>
          <w:color w:val="000000"/>
          <w:spacing w:val="0"/>
          <w:sz w:val="32"/>
          <w:szCs w:val="32"/>
          <w:shd w:val="clear" w:color="auto" w:fill="auto"/>
        </w:rPr>
        <w:t>财政</w:t>
      </w:r>
      <w:r>
        <w:rPr>
          <w:rFonts w:hint="eastAsia" w:ascii="仿宋" w:hAnsi="仿宋" w:eastAsia="仿宋" w:cs="仿宋"/>
          <w:b w:val="0"/>
          <w:i w:val="0"/>
          <w:caps w:val="0"/>
          <w:color w:val="000000"/>
          <w:spacing w:val="0"/>
          <w:sz w:val="32"/>
          <w:szCs w:val="32"/>
          <w:shd w:val="clear" w:color="auto" w:fill="auto"/>
          <w:lang w:eastAsia="zh-CN"/>
        </w:rPr>
        <w:t>厅</w:t>
      </w:r>
      <w:r>
        <w:rPr>
          <w:rFonts w:hint="eastAsia" w:ascii="仿宋" w:hAnsi="仿宋" w:eastAsia="仿宋" w:cs="仿宋"/>
          <w:b w:val="0"/>
          <w:i w:val="0"/>
          <w:caps w:val="0"/>
          <w:color w:val="000000"/>
          <w:spacing w:val="0"/>
          <w:sz w:val="32"/>
          <w:szCs w:val="32"/>
          <w:shd w:val="clear" w:color="auto" w:fill="auto"/>
        </w:rPr>
        <w:t>会同</w:t>
      </w:r>
      <w:r>
        <w:rPr>
          <w:rFonts w:hint="eastAsia" w:ascii="仿宋" w:hAnsi="仿宋" w:eastAsia="仿宋" w:cs="仿宋"/>
          <w:b w:val="0"/>
          <w:i w:val="0"/>
          <w:caps w:val="0"/>
          <w:color w:val="000000"/>
          <w:spacing w:val="0"/>
          <w:sz w:val="32"/>
          <w:szCs w:val="32"/>
          <w:shd w:val="clear" w:color="auto" w:fill="auto"/>
          <w:lang w:eastAsia="zh-CN"/>
        </w:rPr>
        <w:t>省</w:t>
      </w:r>
      <w:r>
        <w:rPr>
          <w:rFonts w:hint="eastAsia" w:ascii="仿宋" w:hAnsi="仿宋" w:eastAsia="仿宋" w:cs="仿宋"/>
          <w:b w:val="0"/>
          <w:i w:val="0"/>
          <w:caps w:val="0"/>
          <w:color w:val="000000"/>
          <w:spacing w:val="0"/>
          <w:sz w:val="32"/>
          <w:szCs w:val="32"/>
          <w:shd w:val="clear" w:color="auto" w:fill="auto"/>
        </w:rPr>
        <w:t>住房</w:t>
      </w:r>
      <w:r>
        <w:rPr>
          <w:rFonts w:hint="eastAsia" w:ascii="仿宋" w:hAnsi="仿宋" w:eastAsia="仿宋" w:cs="仿宋"/>
          <w:b w:val="0"/>
          <w:i w:val="0"/>
          <w:caps w:val="0"/>
          <w:color w:val="000000"/>
          <w:spacing w:val="0"/>
          <w:sz w:val="32"/>
          <w:szCs w:val="32"/>
          <w:shd w:val="clear" w:color="auto" w:fill="auto"/>
          <w:lang w:eastAsia="zh-CN"/>
        </w:rPr>
        <w:t>和</w:t>
      </w:r>
      <w:r>
        <w:rPr>
          <w:rFonts w:hint="eastAsia" w:ascii="仿宋" w:hAnsi="仿宋" w:eastAsia="仿宋" w:cs="仿宋"/>
          <w:b w:val="0"/>
          <w:i w:val="0"/>
          <w:caps w:val="0"/>
          <w:color w:val="000000"/>
          <w:spacing w:val="0"/>
          <w:sz w:val="32"/>
          <w:szCs w:val="32"/>
          <w:shd w:val="clear" w:color="auto" w:fill="auto"/>
        </w:rPr>
        <w:t>城乡建设</w:t>
      </w:r>
      <w:r>
        <w:rPr>
          <w:rFonts w:hint="eastAsia" w:ascii="仿宋" w:hAnsi="仿宋" w:eastAsia="仿宋" w:cs="仿宋"/>
          <w:b w:val="0"/>
          <w:i w:val="0"/>
          <w:caps w:val="0"/>
          <w:color w:val="000000"/>
          <w:spacing w:val="0"/>
          <w:sz w:val="32"/>
          <w:szCs w:val="32"/>
          <w:shd w:val="clear" w:color="auto" w:fill="auto"/>
          <w:lang w:eastAsia="zh-CN"/>
        </w:rPr>
        <w:t>厅</w:t>
      </w:r>
      <w:r>
        <w:rPr>
          <w:rFonts w:hint="eastAsia" w:ascii="仿宋" w:hAnsi="仿宋" w:eastAsia="仿宋" w:cs="仿宋"/>
          <w:b w:val="0"/>
          <w:i w:val="0"/>
          <w:caps w:val="0"/>
          <w:color w:val="000000"/>
          <w:spacing w:val="0"/>
          <w:sz w:val="32"/>
          <w:szCs w:val="32"/>
          <w:shd w:val="clear" w:color="auto" w:fill="auto"/>
        </w:rPr>
        <w:t>管理。</w:t>
      </w:r>
      <w:r>
        <w:rPr>
          <w:rFonts w:hint="eastAsia" w:ascii="仿宋" w:hAnsi="仿宋" w:eastAsia="仿宋" w:cs="仿宋"/>
          <w:b w:val="0"/>
          <w:i w:val="0"/>
          <w:caps w:val="0"/>
          <w:color w:val="000000"/>
          <w:spacing w:val="0"/>
          <w:sz w:val="32"/>
          <w:szCs w:val="32"/>
          <w:shd w:val="clear" w:color="auto" w:fill="auto"/>
          <w:lang w:eastAsia="zh-CN"/>
        </w:rPr>
        <w:t>省</w:t>
      </w:r>
      <w:r>
        <w:rPr>
          <w:rFonts w:hint="eastAsia" w:ascii="仿宋" w:hAnsi="仿宋" w:eastAsia="仿宋" w:cs="仿宋"/>
          <w:b w:val="0"/>
          <w:i w:val="0"/>
          <w:caps w:val="0"/>
          <w:color w:val="000000"/>
          <w:spacing w:val="0"/>
          <w:sz w:val="32"/>
          <w:szCs w:val="32"/>
          <w:shd w:val="clear" w:color="auto" w:fill="auto"/>
        </w:rPr>
        <w:t>财政</w:t>
      </w:r>
      <w:r>
        <w:rPr>
          <w:rFonts w:hint="eastAsia" w:ascii="仿宋" w:hAnsi="仿宋" w:eastAsia="仿宋" w:cs="仿宋"/>
          <w:b w:val="0"/>
          <w:i w:val="0"/>
          <w:caps w:val="0"/>
          <w:color w:val="000000"/>
          <w:spacing w:val="0"/>
          <w:sz w:val="32"/>
          <w:szCs w:val="32"/>
          <w:shd w:val="clear" w:color="auto" w:fill="auto"/>
          <w:lang w:eastAsia="zh-CN"/>
        </w:rPr>
        <w:t>厅</w:t>
      </w:r>
      <w:r>
        <w:rPr>
          <w:rFonts w:hint="eastAsia" w:ascii="仿宋" w:hAnsi="仿宋" w:eastAsia="仿宋" w:cs="仿宋"/>
          <w:b w:val="0"/>
          <w:i w:val="0"/>
          <w:caps w:val="0"/>
          <w:color w:val="000000"/>
          <w:spacing w:val="0"/>
          <w:sz w:val="32"/>
          <w:szCs w:val="32"/>
          <w:shd w:val="clear" w:color="auto" w:fill="auto"/>
        </w:rPr>
        <w:t>负责会同</w:t>
      </w:r>
      <w:r>
        <w:rPr>
          <w:rFonts w:hint="eastAsia" w:ascii="仿宋" w:hAnsi="仿宋" w:eastAsia="仿宋" w:cs="仿宋"/>
          <w:b w:val="0"/>
          <w:i w:val="0"/>
          <w:caps w:val="0"/>
          <w:color w:val="000000"/>
          <w:spacing w:val="0"/>
          <w:sz w:val="32"/>
          <w:szCs w:val="32"/>
          <w:shd w:val="clear" w:color="auto" w:fill="auto"/>
          <w:lang w:eastAsia="zh-CN"/>
        </w:rPr>
        <w:t>省</w:t>
      </w:r>
      <w:r>
        <w:rPr>
          <w:rFonts w:hint="eastAsia" w:ascii="仿宋" w:hAnsi="仿宋" w:eastAsia="仿宋" w:cs="仿宋"/>
          <w:b w:val="0"/>
          <w:i w:val="0"/>
          <w:caps w:val="0"/>
          <w:color w:val="000000"/>
          <w:spacing w:val="0"/>
          <w:sz w:val="32"/>
          <w:szCs w:val="32"/>
          <w:shd w:val="clear" w:color="auto" w:fill="auto"/>
        </w:rPr>
        <w:t>住房</w:t>
      </w:r>
      <w:r>
        <w:rPr>
          <w:rFonts w:hint="eastAsia" w:ascii="仿宋" w:hAnsi="仿宋" w:eastAsia="仿宋" w:cs="仿宋"/>
          <w:b w:val="0"/>
          <w:i w:val="0"/>
          <w:caps w:val="0"/>
          <w:color w:val="000000"/>
          <w:spacing w:val="0"/>
          <w:sz w:val="32"/>
          <w:szCs w:val="32"/>
          <w:shd w:val="clear" w:color="auto" w:fill="auto"/>
          <w:lang w:eastAsia="zh-CN"/>
        </w:rPr>
        <w:t>和</w:t>
      </w:r>
      <w:r>
        <w:rPr>
          <w:rFonts w:hint="eastAsia" w:ascii="仿宋" w:hAnsi="仿宋" w:eastAsia="仿宋" w:cs="仿宋"/>
          <w:b w:val="0"/>
          <w:i w:val="0"/>
          <w:caps w:val="0"/>
          <w:color w:val="000000"/>
          <w:spacing w:val="0"/>
          <w:sz w:val="32"/>
          <w:szCs w:val="32"/>
          <w:shd w:val="clear" w:color="auto" w:fill="auto"/>
        </w:rPr>
        <w:t>城乡建设</w:t>
      </w:r>
      <w:r>
        <w:rPr>
          <w:rFonts w:hint="eastAsia" w:ascii="仿宋" w:hAnsi="仿宋" w:eastAsia="仿宋" w:cs="仿宋"/>
          <w:b w:val="0"/>
          <w:i w:val="0"/>
          <w:caps w:val="0"/>
          <w:color w:val="000000"/>
          <w:spacing w:val="0"/>
          <w:sz w:val="32"/>
          <w:szCs w:val="32"/>
          <w:shd w:val="clear" w:color="auto" w:fill="auto"/>
          <w:lang w:eastAsia="zh-CN"/>
        </w:rPr>
        <w:t>厅</w:t>
      </w:r>
      <w:r>
        <w:rPr>
          <w:rFonts w:hint="eastAsia" w:ascii="仿宋" w:hAnsi="仿宋" w:eastAsia="仿宋" w:cs="仿宋"/>
          <w:b w:val="0"/>
          <w:i w:val="0"/>
          <w:caps w:val="0"/>
          <w:color w:val="000000"/>
          <w:spacing w:val="0"/>
          <w:sz w:val="32"/>
          <w:szCs w:val="32"/>
          <w:shd w:val="clear" w:color="auto" w:fill="auto"/>
        </w:rPr>
        <w:t>确定资金分配方案，下达补助资金预算；同步下达绩效目标；指导</w:t>
      </w:r>
      <w:r>
        <w:rPr>
          <w:rFonts w:hint="eastAsia" w:ascii="仿宋_GB2312" w:hAnsi="仿宋_GB2312" w:eastAsia="仿宋_GB2312" w:cs="仿宋_GB2312"/>
          <w:color w:val="auto"/>
          <w:sz w:val="32"/>
          <w:szCs w:val="32"/>
          <w:lang w:val="en-US" w:eastAsia="zh-CN"/>
        </w:rPr>
        <w:t>各市（区）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rPr>
        <w:t>加强资金管理等。</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省</w:t>
      </w:r>
      <w:r>
        <w:rPr>
          <w:rFonts w:hint="eastAsia" w:ascii="仿宋" w:hAnsi="仿宋" w:eastAsia="仿宋" w:cs="仿宋"/>
          <w:b w:val="0"/>
          <w:i w:val="0"/>
          <w:caps w:val="0"/>
          <w:color w:val="000000"/>
          <w:spacing w:val="0"/>
          <w:sz w:val="32"/>
          <w:szCs w:val="32"/>
          <w:shd w:val="clear" w:color="auto" w:fill="auto"/>
        </w:rPr>
        <w:t>住房</w:t>
      </w:r>
      <w:r>
        <w:rPr>
          <w:rFonts w:hint="eastAsia" w:ascii="仿宋" w:hAnsi="仿宋" w:eastAsia="仿宋" w:cs="仿宋"/>
          <w:b w:val="0"/>
          <w:i w:val="0"/>
          <w:caps w:val="0"/>
          <w:color w:val="000000"/>
          <w:spacing w:val="0"/>
          <w:sz w:val="32"/>
          <w:szCs w:val="32"/>
          <w:shd w:val="clear" w:color="auto" w:fill="auto"/>
          <w:lang w:eastAsia="zh-CN"/>
        </w:rPr>
        <w:t>和</w:t>
      </w:r>
      <w:r>
        <w:rPr>
          <w:rFonts w:hint="eastAsia" w:ascii="仿宋" w:hAnsi="仿宋" w:eastAsia="仿宋" w:cs="仿宋"/>
          <w:b w:val="0"/>
          <w:i w:val="0"/>
          <w:caps w:val="0"/>
          <w:color w:val="000000"/>
          <w:spacing w:val="0"/>
          <w:sz w:val="32"/>
          <w:szCs w:val="32"/>
          <w:shd w:val="clear" w:color="auto" w:fill="auto"/>
        </w:rPr>
        <w:t>城乡建设</w:t>
      </w:r>
      <w:r>
        <w:rPr>
          <w:rFonts w:hint="eastAsia" w:ascii="仿宋" w:hAnsi="仿宋" w:eastAsia="仿宋" w:cs="仿宋"/>
          <w:b w:val="0"/>
          <w:i w:val="0"/>
          <w:caps w:val="0"/>
          <w:color w:val="000000"/>
          <w:spacing w:val="0"/>
          <w:sz w:val="32"/>
          <w:szCs w:val="32"/>
          <w:shd w:val="clear" w:color="auto" w:fill="auto"/>
          <w:lang w:eastAsia="zh-CN"/>
        </w:rPr>
        <w:t>厅</w:t>
      </w:r>
      <w:r>
        <w:rPr>
          <w:rFonts w:hint="eastAsia" w:ascii="仿宋" w:hAnsi="仿宋" w:eastAsia="仿宋" w:cs="仿宋"/>
          <w:b w:val="0"/>
          <w:i w:val="0"/>
          <w:caps w:val="0"/>
          <w:color w:val="000000"/>
          <w:spacing w:val="0"/>
          <w:sz w:val="32"/>
          <w:szCs w:val="32"/>
          <w:shd w:val="clear" w:color="auto" w:fill="auto"/>
        </w:rPr>
        <w:t>负责牵头制定农村危房改造</w:t>
      </w:r>
      <w:r>
        <w:rPr>
          <w:rFonts w:hint="eastAsia" w:ascii="仿宋" w:hAnsi="仿宋" w:eastAsia="仿宋" w:cs="仿宋"/>
          <w:b w:val="0"/>
          <w:i w:val="0"/>
          <w:caps w:val="0"/>
          <w:color w:val="auto"/>
          <w:spacing w:val="0"/>
          <w:sz w:val="32"/>
          <w:szCs w:val="32"/>
          <w:shd w:val="clear" w:color="auto" w:fill="auto"/>
          <w:lang w:eastAsia="zh-CN"/>
        </w:rPr>
        <w:t>实施方案</w:t>
      </w:r>
      <w:r>
        <w:rPr>
          <w:rFonts w:hint="eastAsia" w:ascii="仿宋" w:hAnsi="仿宋" w:eastAsia="仿宋" w:cs="仿宋"/>
          <w:b w:val="0"/>
          <w:i w:val="0"/>
          <w:caps w:val="0"/>
          <w:color w:val="000000"/>
          <w:spacing w:val="0"/>
          <w:sz w:val="32"/>
          <w:szCs w:val="32"/>
          <w:shd w:val="clear" w:color="auto" w:fill="auto"/>
        </w:rPr>
        <w:t>及相关技术标准；审核</w:t>
      </w:r>
      <w:r>
        <w:rPr>
          <w:rFonts w:hint="eastAsia" w:ascii="仿宋_GB2312" w:hAnsi="仿宋_GB2312" w:eastAsia="仿宋_GB2312" w:cs="仿宋_GB2312"/>
          <w:color w:val="auto"/>
          <w:sz w:val="32"/>
          <w:szCs w:val="32"/>
          <w:lang w:val="en-US" w:eastAsia="zh-CN"/>
        </w:rPr>
        <w:t>各市（区）</w:t>
      </w:r>
      <w:r>
        <w:rPr>
          <w:rFonts w:hint="eastAsia" w:ascii="仿宋" w:hAnsi="仿宋" w:eastAsia="仿宋" w:cs="仿宋"/>
          <w:b w:val="0"/>
          <w:i w:val="0"/>
          <w:caps w:val="0"/>
          <w:color w:val="000000"/>
          <w:spacing w:val="0"/>
          <w:sz w:val="32"/>
          <w:szCs w:val="32"/>
          <w:shd w:val="clear" w:color="auto" w:fill="auto"/>
        </w:rPr>
        <w:t>报送的绩效目标等相关材料和年度计划任务等数据，</w:t>
      </w:r>
      <w:r>
        <w:rPr>
          <w:rFonts w:hint="eastAsia" w:ascii="仿宋" w:hAnsi="仿宋" w:eastAsia="仿宋" w:cs="仿宋"/>
          <w:b w:val="0"/>
          <w:i w:val="0"/>
          <w:caps w:val="0"/>
          <w:color w:val="000000"/>
          <w:spacing w:val="0"/>
          <w:sz w:val="32"/>
          <w:szCs w:val="32"/>
          <w:shd w:val="clear" w:color="auto" w:fill="auto"/>
          <w:lang w:eastAsia="zh-CN"/>
        </w:rPr>
        <w:t>提出资金分配意见，</w:t>
      </w:r>
      <w:r>
        <w:rPr>
          <w:rFonts w:hint="eastAsia" w:ascii="仿宋" w:hAnsi="仿宋" w:eastAsia="仿宋" w:cs="仿宋"/>
          <w:b w:val="0"/>
          <w:i w:val="0"/>
          <w:caps w:val="0"/>
          <w:color w:val="000000"/>
          <w:spacing w:val="0"/>
          <w:sz w:val="32"/>
          <w:szCs w:val="32"/>
          <w:shd w:val="clear" w:color="auto" w:fill="auto"/>
        </w:rPr>
        <w:t>提供资金测算需要的基础数据</w:t>
      </w:r>
      <w:r>
        <w:rPr>
          <w:rFonts w:hint="eastAsia" w:ascii="仿宋" w:hAnsi="仿宋" w:eastAsia="仿宋" w:cs="仿宋"/>
          <w:b w:val="0"/>
          <w:i w:val="0"/>
          <w:caps w:val="0"/>
          <w:color w:val="000000"/>
          <w:spacing w:val="0"/>
          <w:sz w:val="32"/>
          <w:szCs w:val="32"/>
          <w:shd w:val="clear" w:color="auto" w:fill="auto"/>
          <w:lang w:eastAsia="zh-CN"/>
        </w:rPr>
        <w:t>，</w:t>
      </w:r>
      <w:r>
        <w:rPr>
          <w:rFonts w:hint="eastAsia" w:ascii="仿宋" w:hAnsi="仿宋" w:eastAsia="仿宋" w:cs="仿宋"/>
          <w:b w:val="0"/>
          <w:i w:val="0"/>
          <w:caps w:val="0"/>
          <w:color w:val="000000"/>
          <w:spacing w:val="0"/>
          <w:sz w:val="32"/>
          <w:szCs w:val="32"/>
          <w:shd w:val="clear" w:color="auto" w:fill="auto"/>
        </w:rPr>
        <w:t>并对提供的相关因素和基础数据的真实性、完整性、及时性负责；督促和指导</w:t>
      </w:r>
      <w:r>
        <w:rPr>
          <w:rFonts w:hint="eastAsia" w:ascii="仿宋_GB2312" w:hAnsi="仿宋_GB2312" w:eastAsia="仿宋_GB2312" w:cs="仿宋_GB2312"/>
          <w:color w:val="auto"/>
          <w:sz w:val="32"/>
          <w:szCs w:val="32"/>
          <w:lang w:val="en-US" w:eastAsia="zh-CN"/>
        </w:rPr>
        <w:t>各市（区）</w:t>
      </w:r>
      <w:r>
        <w:rPr>
          <w:rFonts w:hint="eastAsia" w:ascii="仿宋" w:hAnsi="仿宋" w:eastAsia="仿宋" w:cs="仿宋"/>
          <w:b w:val="0"/>
          <w:i w:val="0"/>
          <w:caps w:val="0"/>
          <w:color w:val="000000"/>
          <w:spacing w:val="0"/>
          <w:sz w:val="32"/>
          <w:szCs w:val="32"/>
          <w:shd w:val="clear" w:color="auto" w:fill="auto"/>
        </w:rPr>
        <w:t>做好资金使用管理和组织实施等工作。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lang w:val="en-US" w:eastAsia="zh-CN"/>
        </w:rPr>
        <w:t>各级</w:t>
      </w:r>
      <w:r>
        <w:rPr>
          <w:rFonts w:hint="eastAsia" w:ascii="仿宋" w:hAnsi="仿宋" w:eastAsia="仿宋" w:cs="仿宋"/>
          <w:b w:val="0"/>
          <w:i w:val="0"/>
          <w:caps w:val="0"/>
          <w:color w:val="000000"/>
          <w:spacing w:val="0"/>
          <w:sz w:val="32"/>
          <w:szCs w:val="32"/>
          <w:shd w:val="clear" w:color="auto" w:fill="auto"/>
        </w:rPr>
        <w:t>财政部门负责本地区补助资金的预算分解下达、组织预算执行、资金使用管理和监督以及组织指导预算绩效管理等工作。</w:t>
      </w:r>
      <w:r>
        <w:rPr>
          <w:rFonts w:hint="eastAsia" w:ascii="仿宋" w:hAnsi="仿宋" w:eastAsia="仿宋" w:cs="仿宋"/>
          <w:b w:val="0"/>
          <w:i w:val="0"/>
          <w:caps w:val="0"/>
          <w:color w:val="000000"/>
          <w:spacing w:val="0"/>
          <w:sz w:val="32"/>
          <w:szCs w:val="32"/>
          <w:shd w:val="clear" w:color="auto" w:fill="auto"/>
          <w:lang w:eastAsia="zh-CN"/>
        </w:rPr>
        <w:t>各级</w:t>
      </w:r>
      <w:r>
        <w:rPr>
          <w:rFonts w:hint="eastAsia" w:ascii="仿宋" w:hAnsi="仿宋" w:eastAsia="仿宋" w:cs="仿宋"/>
          <w:b w:val="0"/>
          <w:i w:val="0"/>
          <w:caps w:val="0"/>
          <w:color w:val="000000"/>
          <w:spacing w:val="0"/>
          <w:sz w:val="32"/>
          <w:szCs w:val="32"/>
          <w:shd w:val="clear" w:color="auto" w:fill="auto"/>
        </w:rPr>
        <w:t>住房和城乡建设部门根据职能参与本地区补助资金分配，负责资金的具体使用、组织实施及预算绩效管理等具体工作。</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各级</w:t>
      </w:r>
      <w:r>
        <w:rPr>
          <w:rFonts w:hint="eastAsia" w:ascii="仿宋" w:hAnsi="仿宋" w:eastAsia="仿宋" w:cs="仿宋"/>
          <w:b w:val="0"/>
          <w:i w:val="0"/>
          <w:caps w:val="0"/>
          <w:color w:val="000000"/>
          <w:spacing w:val="0"/>
          <w:sz w:val="32"/>
          <w:szCs w:val="32"/>
          <w:shd w:val="clear" w:color="auto" w:fill="auto"/>
        </w:rPr>
        <w:t>住房和城乡建设部门、财政部门应当对上报数据和信息的真实性、准确性、及时性负责。工作过程中如发现数据有误，应当立即向上级部门报告，并对有关数据更正后重新上报。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i w:val="0"/>
          <w:caps w:val="0"/>
          <w:color w:val="000000"/>
          <w:spacing w:val="0"/>
          <w:sz w:val="32"/>
          <w:szCs w:val="32"/>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60" w:firstLineChars="800"/>
        <w:jc w:val="left"/>
        <w:textAlignment w:val="auto"/>
        <w:rPr>
          <w:rFonts w:hint="eastAsia" w:ascii="仿宋_GB2312" w:hAnsi="仿宋_GB2312" w:eastAsia="仿宋_GB2312" w:cs="仿宋_GB2312"/>
          <w:sz w:val="32"/>
          <w:szCs w:val="32"/>
        </w:rPr>
      </w:pPr>
      <w:r>
        <w:rPr>
          <w:rFonts w:hint="eastAsia" w:ascii="黑体" w:hAnsi="黑体" w:eastAsia="黑体" w:cs="黑体"/>
          <w:b w:val="0"/>
          <w:i w:val="0"/>
          <w:caps w:val="0"/>
          <w:color w:val="000000"/>
          <w:spacing w:val="0"/>
          <w:sz w:val="32"/>
          <w:szCs w:val="32"/>
          <w:shd w:val="clear" w:color="auto" w:fill="auto"/>
          <w:lang w:eastAsia="zh-CN"/>
        </w:rPr>
        <w:t>第四章</w:t>
      </w:r>
      <w:r>
        <w:rPr>
          <w:rFonts w:hint="eastAsia" w:ascii="黑体" w:hAnsi="黑体" w:eastAsia="黑体" w:cs="黑体"/>
          <w:b w:val="0"/>
          <w:i w:val="0"/>
          <w:caps w:val="0"/>
          <w:color w:val="000000"/>
          <w:spacing w:val="0"/>
          <w:sz w:val="32"/>
          <w:szCs w:val="32"/>
          <w:shd w:val="clear" w:color="auto" w:fill="auto"/>
          <w:lang w:val="en-US" w:eastAsia="zh-CN"/>
        </w:rPr>
        <w:t xml:space="preserve">  资金分配与下达</w:t>
      </w:r>
      <w:r>
        <w:rPr>
          <w:rFonts w:hint="eastAsia" w:ascii="黑体" w:hAnsi="黑体" w:eastAsia="黑体" w:cs="黑体"/>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bCs/>
          <w:i w:val="0"/>
          <w:caps w:val="0"/>
          <w:color w:val="000000"/>
          <w:spacing w:val="0"/>
          <w:sz w:val="32"/>
          <w:szCs w:val="32"/>
          <w:shd w:val="clear" w:color="auto" w:fill="auto"/>
        </w:rPr>
        <w:t>第六条</w:t>
      </w:r>
      <w:r>
        <w:rPr>
          <w:rFonts w:hint="eastAsia" w:ascii="仿宋" w:hAnsi="仿宋" w:eastAsia="仿宋" w:cs="仿宋"/>
          <w:b/>
          <w:bCs/>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补助资金采用因素法分配。</w:t>
      </w:r>
      <w:r>
        <w:rPr>
          <w:rFonts w:hint="eastAsia" w:ascii="仿宋" w:hAnsi="仿宋" w:eastAsia="仿宋" w:cs="仿宋"/>
          <w:b w:val="0"/>
          <w:i w:val="0"/>
          <w:caps w:val="0"/>
          <w:color w:val="auto"/>
          <w:spacing w:val="0"/>
          <w:sz w:val="32"/>
          <w:szCs w:val="32"/>
          <w:shd w:val="clear" w:color="auto" w:fill="auto"/>
          <w:lang w:eastAsia="zh-CN"/>
        </w:rPr>
        <w:t>省</w:t>
      </w:r>
      <w:r>
        <w:rPr>
          <w:rFonts w:hint="eastAsia" w:ascii="仿宋" w:hAnsi="仿宋" w:eastAsia="仿宋" w:cs="仿宋"/>
          <w:b w:val="0"/>
          <w:i w:val="0"/>
          <w:caps w:val="0"/>
          <w:color w:val="auto"/>
          <w:spacing w:val="0"/>
          <w:sz w:val="32"/>
          <w:szCs w:val="32"/>
          <w:shd w:val="clear" w:color="auto" w:fill="auto"/>
        </w:rPr>
        <w:t>财政</w:t>
      </w:r>
      <w:r>
        <w:rPr>
          <w:rFonts w:hint="eastAsia" w:ascii="仿宋" w:hAnsi="仿宋" w:eastAsia="仿宋" w:cs="仿宋"/>
          <w:b w:val="0"/>
          <w:i w:val="0"/>
          <w:caps w:val="0"/>
          <w:color w:val="auto"/>
          <w:spacing w:val="0"/>
          <w:sz w:val="32"/>
          <w:szCs w:val="32"/>
          <w:shd w:val="clear" w:color="auto" w:fill="auto"/>
          <w:lang w:eastAsia="zh-CN"/>
        </w:rPr>
        <w:t>厅</w:t>
      </w:r>
      <w:r>
        <w:rPr>
          <w:rFonts w:hint="eastAsia" w:ascii="仿宋" w:hAnsi="仿宋" w:eastAsia="仿宋" w:cs="仿宋"/>
          <w:b w:val="0"/>
          <w:i w:val="0"/>
          <w:caps w:val="0"/>
          <w:color w:val="auto"/>
          <w:spacing w:val="0"/>
          <w:sz w:val="32"/>
          <w:szCs w:val="32"/>
          <w:shd w:val="clear" w:color="auto" w:fill="auto"/>
        </w:rPr>
        <w:t>、</w:t>
      </w:r>
      <w:r>
        <w:rPr>
          <w:rFonts w:hint="eastAsia" w:ascii="仿宋" w:hAnsi="仿宋" w:eastAsia="仿宋" w:cs="仿宋"/>
          <w:b w:val="0"/>
          <w:i w:val="0"/>
          <w:caps w:val="0"/>
          <w:color w:val="auto"/>
          <w:spacing w:val="0"/>
          <w:sz w:val="32"/>
          <w:szCs w:val="32"/>
          <w:shd w:val="clear" w:color="auto" w:fill="auto"/>
          <w:lang w:eastAsia="zh-CN"/>
        </w:rPr>
        <w:t>省</w:t>
      </w:r>
      <w:r>
        <w:rPr>
          <w:rFonts w:hint="eastAsia" w:ascii="仿宋" w:hAnsi="仿宋" w:eastAsia="仿宋" w:cs="仿宋"/>
          <w:b w:val="0"/>
          <w:i w:val="0"/>
          <w:caps w:val="0"/>
          <w:color w:val="auto"/>
          <w:spacing w:val="0"/>
          <w:sz w:val="32"/>
          <w:szCs w:val="32"/>
          <w:shd w:val="clear" w:color="auto" w:fill="auto"/>
        </w:rPr>
        <w:t>住房</w:t>
      </w:r>
      <w:r>
        <w:rPr>
          <w:rFonts w:hint="eastAsia" w:ascii="仿宋" w:hAnsi="仿宋" w:eastAsia="仿宋" w:cs="仿宋"/>
          <w:b w:val="0"/>
          <w:i w:val="0"/>
          <w:caps w:val="0"/>
          <w:color w:val="auto"/>
          <w:spacing w:val="0"/>
          <w:sz w:val="32"/>
          <w:szCs w:val="32"/>
          <w:shd w:val="clear" w:color="auto" w:fill="auto"/>
          <w:lang w:eastAsia="zh-CN"/>
        </w:rPr>
        <w:t>和</w:t>
      </w:r>
      <w:r>
        <w:rPr>
          <w:rFonts w:hint="eastAsia" w:ascii="仿宋" w:hAnsi="仿宋" w:eastAsia="仿宋" w:cs="仿宋"/>
          <w:b w:val="0"/>
          <w:i w:val="0"/>
          <w:caps w:val="0"/>
          <w:color w:val="auto"/>
          <w:spacing w:val="0"/>
          <w:sz w:val="32"/>
          <w:szCs w:val="32"/>
          <w:shd w:val="clear" w:color="auto" w:fill="auto"/>
        </w:rPr>
        <w:t>城乡建设</w:t>
      </w:r>
      <w:r>
        <w:rPr>
          <w:rFonts w:hint="eastAsia" w:ascii="仿宋" w:hAnsi="仿宋" w:eastAsia="仿宋" w:cs="仿宋"/>
          <w:b w:val="0"/>
          <w:i w:val="0"/>
          <w:caps w:val="0"/>
          <w:color w:val="auto"/>
          <w:spacing w:val="0"/>
          <w:sz w:val="32"/>
          <w:szCs w:val="32"/>
          <w:shd w:val="clear" w:color="auto" w:fill="auto"/>
          <w:lang w:eastAsia="zh-CN"/>
        </w:rPr>
        <w:t>厅</w:t>
      </w:r>
      <w:r>
        <w:rPr>
          <w:rFonts w:hint="eastAsia" w:ascii="仿宋" w:hAnsi="仿宋" w:eastAsia="仿宋" w:cs="仿宋"/>
          <w:b w:val="0"/>
          <w:i w:val="0"/>
          <w:caps w:val="0"/>
          <w:color w:val="auto"/>
          <w:spacing w:val="0"/>
          <w:sz w:val="32"/>
          <w:szCs w:val="32"/>
          <w:shd w:val="clear" w:color="auto" w:fill="auto"/>
        </w:rPr>
        <w:t>参考</w:t>
      </w:r>
      <w:r>
        <w:rPr>
          <w:rFonts w:hint="eastAsia" w:ascii="仿宋_GB2312" w:hAnsi="仿宋_GB2312" w:eastAsia="仿宋_GB2312" w:cs="仿宋_GB2312"/>
          <w:color w:val="auto"/>
          <w:sz w:val="32"/>
          <w:szCs w:val="32"/>
          <w:lang w:val="en-US" w:eastAsia="zh-CN"/>
        </w:rPr>
        <w:t>各市（区）</w:t>
      </w:r>
      <w:r>
        <w:rPr>
          <w:rFonts w:hint="eastAsia" w:ascii="仿宋" w:hAnsi="仿宋" w:eastAsia="仿宋" w:cs="仿宋"/>
          <w:b w:val="0"/>
          <w:i w:val="0"/>
          <w:caps w:val="0"/>
          <w:color w:val="auto"/>
          <w:spacing w:val="0"/>
          <w:sz w:val="32"/>
          <w:szCs w:val="32"/>
          <w:shd w:val="clear" w:color="auto" w:fill="auto"/>
        </w:rPr>
        <w:t>上年度农村危房改造工作完成情况、财政投入情况、资金使用情况、财力情况以及其他工作情况等，对各</w:t>
      </w:r>
      <w:r>
        <w:rPr>
          <w:rFonts w:hint="eastAsia" w:ascii="仿宋" w:hAnsi="仿宋" w:eastAsia="仿宋" w:cs="仿宋"/>
          <w:b w:val="0"/>
          <w:i w:val="0"/>
          <w:caps w:val="0"/>
          <w:color w:val="auto"/>
          <w:spacing w:val="0"/>
          <w:sz w:val="32"/>
          <w:szCs w:val="32"/>
          <w:shd w:val="clear" w:color="auto" w:fill="auto"/>
          <w:lang w:eastAsia="zh-CN"/>
        </w:rPr>
        <w:t>市（区）</w:t>
      </w:r>
      <w:r>
        <w:rPr>
          <w:rFonts w:hint="eastAsia" w:ascii="仿宋" w:hAnsi="仿宋" w:eastAsia="仿宋" w:cs="仿宋"/>
          <w:b w:val="0"/>
          <w:i w:val="0"/>
          <w:caps w:val="0"/>
          <w:color w:val="auto"/>
          <w:spacing w:val="0"/>
          <w:sz w:val="32"/>
          <w:szCs w:val="32"/>
          <w:shd w:val="clear" w:color="auto" w:fill="auto"/>
        </w:rPr>
        <w:t>进行综合评价，</w:t>
      </w:r>
      <w:r>
        <w:rPr>
          <w:rFonts w:hint="eastAsia" w:ascii="仿宋" w:hAnsi="仿宋" w:eastAsia="仿宋" w:cs="仿宋"/>
          <w:b w:val="0"/>
          <w:i w:val="0"/>
          <w:caps w:val="0"/>
          <w:color w:val="000000"/>
          <w:spacing w:val="0"/>
          <w:sz w:val="32"/>
          <w:szCs w:val="32"/>
          <w:shd w:val="clear" w:color="auto" w:fill="auto"/>
        </w:rPr>
        <w:t>并根据综合评价结果分档确定户均测算标准。具体参考的因素及其分值，可根据</w:t>
      </w:r>
      <w:r>
        <w:rPr>
          <w:rFonts w:hint="eastAsia" w:ascii="仿宋" w:hAnsi="仿宋" w:eastAsia="仿宋" w:cs="仿宋"/>
          <w:b w:val="0"/>
          <w:i w:val="0"/>
          <w:caps w:val="0"/>
          <w:color w:val="000000"/>
          <w:spacing w:val="0"/>
          <w:sz w:val="32"/>
          <w:szCs w:val="32"/>
          <w:shd w:val="clear" w:color="auto" w:fill="auto"/>
          <w:lang w:eastAsia="zh-CN"/>
        </w:rPr>
        <w:t>党中央、国务院</w:t>
      </w:r>
      <w:r>
        <w:rPr>
          <w:rFonts w:hint="eastAsia" w:ascii="仿宋" w:hAnsi="仿宋" w:eastAsia="仿宋" w:cs="仿宋"/>
          <w:b w:val="0"/>
          <w:i w:val="0"/>
          <w:caps w:val="0"/>
          <w:color w:val="000000"/>
          <w:spacing w:val="0"/>
          <w:sz w:val="32"/>
          <w:szCs w:val="32"/>
          <w:shd w:val="clear" w:color="auto" w:fill="auto"/>
        </w:rPr>
        <w:t>有关决策部署</w:t>
      </w:r>
      <w:r>
        <w:rPr>
          <w:rFonts w:hint="eastAsia" w:ascii="仿宋" w:hAnsi="仿宋" w:eastAsia="仿宋" w:cs="仿宋"/>
          <w:b w:val="0"/>
          <w:i w:val="0"/>
          <w:caps w:val="0"/>
          <w:color w:val="000000"/>
          <w:spacing w:val="0"/>
          <w:sz w:val="32"/>
          <w:szCs w:val="32"/>
          <w:shd w:val="clear" w:color="auto" w:fill="auto"/>
          <w:lang w:eastAsia="zh-CN"/>
        </w:rPr>
        <w:t>和省委、省政府工作要求</w:t>
      </w:r>
      <w:r>
        <w:rPr>
          <w:rFonts w:hint="eastAsia" w:ascii="仿宋" w:hAnsi="仿宋" w:eastAsia="仿宋" w:cs="仿宋"/>
          <w:b w:val="0"/>
          <w:i w:val="0"/>
          <w:caps w:val="0"/>
          <w:color w:val="000000"/>
          <w:spacing w:val="0"/>
          <w:sz w:val="32"/>
          <w:szCs w:val="32"/>
          <w:shd w:val="clear" w:color="auto" w:fill="auto"/>
        </w:rPr>
        <w:t>，在年度间进行适当调整。补助资金测算公式为：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某地补助资金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lang w:val="en-US" w:eastAsia="zh-CN"/>
        </w:rPr>
        <w:t>当年</w:t>
      </w:r>
      <w:r>
        <w:rPr>
          <w:rFonts w:hint="eastAsia" w:ascii="仿宋_GB2312" w:hAnsi="仿宋_GB2312" w:eastAsia="仿宋_GB2312" w:cs="仿宋_GB2312"/>
          <w:sz w:val="32"/>
          <w:szCs w:val="32"/>
        </w:rPr>
        <w:t>上报计划任务数</w:t>
      </w:r>
      <w:r>
        <w:rPr>
          <w:rFonts w:ascii="Arial" w:hAnsi="Arial" w:eastAsia="仿宋_GB2312" w:cs="Arial"/>
          <w:sz w:val="32"/>
          <w:szCs w:val="32"/>
        </w:rPr>
        <w:t>×</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上年度</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评价档次（系数）</w:t>
      </w:r>
      <w:r>
        <w:rPr>
          <w:rFonts w:hint="default" w:ascii="Arial" w:hAnsi="Arial" w:eastAsia="仿宋_GB2312" w:cs="Arial"/>
          <w:sz w:val="32"/>
          <w:szCs w:val="32"/>
        </w:rPr>
        <w:t>×</w:t>
      </w:r>
      <w:r>
        <w:rPr>
          <w:rFonts w:hint="eastAsia" w:ascii="仿宋_GB2312" w:hAnsi="仿宋_GB2312" w:eastAsia="仿宋_GB2312" w:cs="仿宋_GB2312"/>
          <w:sz w:val="32"/>
          <w:szCs w:val="32"/>
        </w:rPr>
        <w:t>户均</w:t>
      </w:r>
      <w:r>
        <w:rPr>
          <w:rFonts w:hint="eastAsia" w:ascii="仿宋_GB2312" w:hAnsi="仿宋_GB2312" w:eastAsia="仿宋_GB2312" w:cs="仿宋_GB2312"/>
          <w:sz w:val="32"/>
          <w:szCs w:val="32"/>
          <w:lang w:eastAsia="zh-CN"/>
        </w:rPr>
        <w:t>测算</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（基数）</w:t>
      </w:r>
      <w:r>
        <w:rPr>
          <w:rFonts w:hint="eastAsia" w:ascii="仿宋_GB2312" w:hAnsi="仿宋_GB2312" w:eastAsia="仿宋_GB2312" w:cs="仿宋_GB2312"/>
          <w:sz w:val="32"/>
          <w:szCs w:val="32"/>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147" w:rightChars="0"/>
        <w:jc w:val="left"/>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auto"/>
          <w:spacing w:val="0"/>
          <w:sz w:val="32"/>
          <w:szCs w:val="32"/>
          <w:shd w:val="clear" w:color="auto" w:fill="auto"/>
          <w:lang w:val="en-US" w:eastAsia="zh-CN"/>
        </w:rPr>
        <w:t xml:space="preserve"> </w:t>
      </w:r>
      <w:r>
        <w:rPr>
          <w:rFonts w:hint="eastAsia" w:ascii="仿宋" w:hAnsi="仿宋" w:eastAsia="仿宋" w:cs="仿宋"/>
          <w:b w:val="0"/>
          <w:i w:val="0"/>
          <w:caps w:val="0"/>
          <w:color w:val="auto"/>
          <w:spacing w:val="0"/>
          <w:sz w:val="32"/>
          <w:szCs w:val="32"/>
          <w:shd w:val="clear" w:color="auto" w:fill="auto"/>
        </w:rPr>
        <w:t>其中，分档数量、</w:t>
      </w:r>
      <w:r>
        <w:rPr>
          <w:rFonts w:hint="eastAsia" w:ascii="仿宋_GB2312" w:hAnsi="仿宋_GB2312" w:eastAsia="仿宋_GB2312" w:cs="仿宋_GB2312"/>
          <w:color w:val="auto"/>
          <w:sz w:val="32"/>
          <w:szCs w:val="32"/>
        </w:rPr>
        <w:t>上年度</w:t>
      </w:r>
      <w:r>
        <w:rPr>
          <w:rFonts w:hint="eastAsia" w:ascii="仿宋_GB2312" w:hAnsi="仿宋_GB2312" w:eastAsia="仿宋_GB2312" w:cs="仿宋_GB2312"/>
          <w:color w:val="auto"/>
          <w:sz w:val="32"/>
          <w:szCs w:val="32"/>
          <w:lang w:eastAsia="zh-CN"/>
        </w:rPr>
        <w:t>综合</w:t>
      </w:r>
      <w:r>
        <w:rPr>
          <w:rFonts w:hint="eastAsia" w:ascii="仿宋_GB2312" w:hAnsi="仿宋_GB2312" w:eastAsia="仿宋_GB2312" w:cs="仿宋_GB2312"/>
          <w:color w:val="auto"/>
          <w:sz w:val="32"/>
          <w:szCs w:val="32"/>
        </w:rPr>
        <w:t>评价档次（系数）</w:t>
      </w:r>
      <w:r>
        <w:rPr>
          <w:rFonts w:hint="eastAsia" w:ascii="仿宋_GB2312" w:hAnsi="仿宋_GB2312" w:eastAsia="仿宋_GB2312" w:cs="仿宋_GB2312"/>
          <w:color w:val="auto"/>
          <w:sz w:val="32"/>
          <w:szCs w:val="32"/>
          <w:lang w:eastAsia="zh-CN"/>
        </w:rPr>
        <w:t>、</w:t>
      </w:r>
      <w:r>
        <w:rPr>
          <w:rFonts w:hint="eastAsia" w:ascii="仿宋" w:hAnsi="仿宋" w:eastAsia="仿宋" w:cs="仿宋"/>
          <w:b w:val="0"/>
          <w:i w:val="0"/>
          <w:caps w:val="0"/>
          <w:color w:val="auto"/>
          <w:spacing w:val="0"/>
          <w:sz w:val="32"/>
          <w:szCs w:val="32"/>
          <w:shd w:val="clear" w:color="auto" w:fill="auto"/>
          <w:lang w:eastAsia="zh-CN"/>
        </w:rPr>
        <w:t>户均测算标准（基数）</w:t>
      </w:r>
      <w:r>
        <w:rPr>
          <w:rFonts w:hint="eastAsia" w:ascii="仿宋" w:hAnsi="仿宋" w:eastAsia="仿宋" w:cs="仿宋"/>
          <w:b w:val="0"/>
          <w:i w:val="0"/>
          <w:caps w:val="0"/>
          <w:color w:val="auto"/>
          <w:spacing w:val="0"/>
          <w:sz w:val="32"/>
          <w:szCs w:val="32"/>
          <w:shd w:val="clear" w:color="auto" w:fill="auto"/>
        </w:rPr>
        <w:t>结合当年预算规模、计划任务情况等统筹确定，重点对工作绩效好的</w:t>
      </w:r>
      <w:r>
        <w:rPr>
          <w:rFonts w:hint="eastAsia" w:ascii="仿宋" w:hAnsi="仿宋" w:eastAsia="仿宋" w:cs="仿宋"/>
          <w:b w:val="0"/>
          <w:i w:val="0"/>
          <w:caps w:val="0"/>
          <w:color w:val="auto"/>
          <w:spacing w:val="0"/>
          <w:sz w:val="32"/>
          <w:szCs w:val="32"/>
          <w:shd w:val="clear" w:color="auto" w:fill="auto"/>
          <w:lang w:eastAsia="zh-CN"/>
        </w:rPr>
        <w:t>市（区）</w:t>
      </w:r>
      <w:r>
        <w:rPr>
          <w:rFonts w:hint="eastAsia" w:ascii="仿宋" w:hAnsi="仿宋" w:eastAsia="仿宋" w:cs="仿宋"/>
          <w:b w:val="0"/>
          <w:i w:val="0"/>
          <w:caps w:val="0"/>
          <w:color w:val="auto"/>
          <w:spacing w:val="0"/>
          <w:sz w:val="32"/>
          <w:szCs w:val="32"/>
          <w:shd w:val="clear" w:color="auto" w:fill="auto"/>
        </w:rPr>
        <w:t>给予奖补，体现绩效导向。</w:t>
      </w:r>
      <w:r>
        <w:rPr>
          <w:rFonts w:hint="eastAsia" w:ascii="仿宋" w:hAnsi="仿宋" w:eastAsia="仿宋" w:cs="仿宋"/>
          <w:b w:val="0"/>
          <w:i w:val="0"/>
          <w:caps w:val="0"/>
          <w:color w:val="auto"/>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为高质量推进农村危房改造工作开展，提高资金测算的科学性和合理性，在具体测算时可根据实际情况适当引入对基础数据的审核调整机制，并可对分配测算结果适当进行增减幅控制。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val="0"/>
          <w:i w:val="0"/>
          <w:caps w:val="0"/>
          <w:color w:val="000000"/>
          <w:spacing w:val="0"/>
          <w:sz w:val="32"/>
          <w:szCs w:val="32"/>
          <w:shd w:val="clear" w:color="auto" w:fill="auto"/>
          <w:lang w:eastAsia="zh-CN"/>
        </w:rPr>
        <w:t>省</w:t>
      </w:r>
      <w:r>
        <w:rPr>
          <w:rFonts w:hint="eastAsia" w:ascii="仿宋" w:hAnsi="仿宋" w:eastAsia="仿宋" w:cs="仿宋"/>
          <w:b w:val="0"/>
          <w:i w:val="0"/>
          <w:caps w:val="0"/>
          <w:color w:val="000000"/>
          <w:spacing w:val="0"/>
          <w:sz w:val="32"/>
          <w:szCs w:val="32"/>
          <w:shd w:val="clear" w:color="auto" w:fill="auto"/>
        </w:rPr>
        <w:t>财政</w:t>
      </w:r>
      <w:r>
        <w:rPr>
          <w:rFonts w:hint="eastAsia" w:ascii="仿宋" w:hAnsi="仿宋" w:eastAsia="仿宋" w:cs="仿宋"/>
          <w:b w:val="0"/>
          <w:i w:val="0"/>
          <w:caps w:val="0"/>
          <w:color w:val="000000"/>
          <w:spacing w:val="0"/>
          <w:sz w:val="32"/>
          <w:szCs w:val="32"/>
          <w:shd w:val="clear" w:color="auto" w:fill="auto"/>
          <w:lang w:eastAsia="zh-CN"/>
        </w:rPr>
        <w:t>厅</w:t>
      </w:r>
      <w:r>
        <w:rPr>
          <w:rFonts w:hint="eastAsia" w:ascii="仿宋" w:hAnsi="仿宋" w:eastAsia="仿宋" w:cs="仿宋"/>
          <w:b w:val="0"/>
          <w:i w:val="0"/>
          <w:caps w:val="0"/>
          <w:color w:val="000000"/>
          <w:spacing w:val="0"/>
          <w:sz w:val="32"/>
          <w:szCs w:val="32"/>
          <w:shd w:val="clear" w:color="auto" w:fill="auto"/>
        </w:rPr>
        <w:t>、住房</w:t>
      </w:r>
      <w:r>
        <w:rPr>
          <w:rFonts w:hint="eastAsia" w:ascii="仿宋" w:hAnsi="仿宋" w:eastAsia="仿宋" w:cs="仿宋"/>
          <w:b w:val="0"/>
          <w:i w:val="0"/>
          <w:caps w:val="0"/>
          <w:color w:val="000000"/>
          <w:spacing w:val="0"/>
          <w:sz w:val="32"/>
          <w:szCs w:val="32"/>
          <w:shd w:val="clear" w:color="auto" w:fill="auto"/>
          <w:lang w:eastAsia="zh-CN"/>
        </w:rPr>
        <w:t>和</w:t>
      </w:r>
      <w:r>
        <w:rPr>
          <w:rFonts w:hint="eastAsia" w:ascii="仿宋" w:hAnsi="仿宋" w:eastAsia="仿宋" w:cs="仿宋"/>
          <w:b w:val="0"/>
          <w:i w:val="0"/>
          <w:caps w:val="0"/>
          <w:color w:val="000000"/>
          <w:spacing w:val="0"/>
          <w:sz w:val="32"/>
          <w:szCs w:val="32"/>
          <w:shd w:val="clear" w:color="auto" w:fill="auto"/>
        </w:rPr>
        <w:t>城乡建设</w:t>
      </w:r>
      <w:r>
        <w:rPr>
          <w:rFonts w:hint="eastAsia" w:ascii="仿宋" w:hAnsi="仿宋" w:eastAsia="仿宋" w:cs="仿宋"/>
          <w:b w:val="0"/>
          <w:i w:val="0"/>
          <w:caps w:val="0"/>
          <w:color w:val="000000"/>
          <w:spacing w:val="0"/>
          <w:sz w:val="32"/>
          <w:szCs w:val="32"/>
          <w:shd w:val="clear" w:color="auto" w:fill="auto"/>
          <w:lang w:eastAsia="zh-CN"/>
        </w:rPr>
        <w:t>厅</w:t>
      </w:r>
      <w:r>
        <w:rPr>
          <w:rFonts w:hint="eastAsia" w:ascii="仿宋" w:hAnsi="仿宋" w:eastAsia="仿宋" w:cs="仿宋"/>
          <w:b w:val="0"/>
          <w:i w:val="0"/>
          <w:caps w:val="0"/>
          <w:color w:val="000000"/>
          <w:spacing w:val="0"/>
          <w:sz w:val="32"/>
          <w:szCs w:val="32"/>
          <w:shd w:val="clear" w:color="auto" w:fill="auto"/>
        </w:rPr>
        <w:t>可适时对各</w:t>
      </w:r>
      <w:r>
        <w:rPr>
          <w:rFonts w:hint="eastAsia" w:ascii="仿宋" w:hAnsi="仿宋" w:eastAsia="仿宋" w:cs="仿宋"/>
          <w:b w:val="0"/>
          <w:i w:val="0"/>
          <w:caps w:val="0"/>
          <w:color w:val="000000"/>
          <w:spacing w:val="0"/>
          <w:sz w:val="32"/>
          <w:szCs w:val="32"/>
          <w:shd w:val="clear" w:color="auto" w:fill="auto"/>
          <w:lang w:eastAsia="zh-CN"/>
        </w:rPr>
        <w:t>市（区）</w:t>
      </w:r>
      <w:r>
        <w:rPr>
          <w:rFonts w:hint="eastAsia" w:ascii="仿宋" w:hAnsi="仿宋" w:eastAsia="仿宋" w:cs="仿宋"/>
          <w:b w:val="0"/>
          <w:i w:val="0"/>
          <w:caps w:val="0"/>
          <w:color w:val="000000"/>
          <w:spacing w:val="0"/>
          <w:sz w:val="32"/>
          <w:szCs w:val="32"/>
          <w:shd w:val="clear" w:color="auto" w:fill="auto"/>
        </w:rPr>
        <w:t>农村危房改造上报任务进行核查并进行清算：对实际开竣工数明显低于当年上报计划任务数的</w:t>
      </w:r>
      <w:r>
        <w:rPr>
          <w:rFonts w:hint="eastAsia" w:ascii="仿宋" w:hAnsi="仿宋" w:eastAsia="仿宋" w:cs="仿宋"/>
          <w:b w:val="0"/>
          <w:i w:val="0"/>
          <w:caps w:val="0"/>
          <w:color w:val="000000"/>
          <w:spacing w:val="0"/>
          <w:sz w:val="32"/>
          <w:szCs w:val="32"/>
          <w:shd w:val="clear" w:color="auto" w:fill="auto"/>
          <w:lang w:eastAsia="zh-CN"/>
        </w:rPr>
        <w:t>市（区）</w:t>
      </w:r>
      <w:r>
        <w:rPr>
          <w:rFonts w:hint="eastAsia" w:ascii="仿宋" w:hAnsi="仿宋" w:eastAsia="仿宋" w:cs="仿宋"/>
          <w:b w:val="0"/>
          <w:i w:val="0"/>
          <w:caps w:val="0"/>
          <w:color w:val="000000"/>
          <w:spacing w:val="0"/>
          <w:sz w:val="32"/>
          <w:szCs w:val="32"/>
          <w:shd w:val="clear" w:color="auto" w:fill="auto"/>
        </w:rPr>
        <w:t>，</w:t>
      </w:r>
      <w:r>
        <w:rPr>
          <w:rFonts w:hint="eastAsia" w:ascii="仿宋" w:hAnsi="仿宋" w:eastAsia="仿宋" w:cs="仿宋"/>
          <w:b w:val="0"/>
          <w:i w:val="0"/>
          <w:caps w:val="0"/>
          <w:color w:val="000000"/>
          <w:spacing w:val="0"/>
          <w:sz w:val="32"/>
          <w:szCs w:val="32"/>
          <w:shd w:val="clear" w:color="auto" w:fill="auto"/>
          <w:lang w:eastAsia="zh-CN"/>
        </w:rPr>
        <w:t>省</w:t>
      </w:r>
      <w:r>
        <w:rPr>
          <w:rFonts w:hint="eastAsia" w:ascii="仿宋" w:hAnsi="仿宋" w:eastAsia="仿宋" w:cs="仿宋"/>
          <w:b w:val="0"/>
          <w:i w:val="0"/>
          <w:caps w:val="0"/>
          <w:color w:val="000000"/>
          <w:spacing w:val="0"/>
          <w:sz w:val="32"/>
          <w:szCs w:val="32"/>
          <w:shd w:val="clear" w:color="auto" w:fill="auto"/>
        </w:rPr>
        <w:t>财政可根据情况扣减下一年度补助资金；对于存在虚报任务等弄虚作假情形的，除扣回已下达的对应补助资金外，还可采用加倍扣回补助资金、取消下一年度补助资金资格等方式加重处罚。</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bCs/>
          <w:i w:val="0"/>
          <w:caps w:val="0"/>
          <w:color w:val="000000"/>
          <w:spacing w:val="0"/>
          <w:sz w:val="32"/>
          <w:szCs w:val="32"/>
          <w:shd w:val="clear" w:color="auto" w:fill="auto"/>
        </w:rPr>
        <w:t>第七条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_GB2312" w:hAnsi="仿宋_GB2312" w:eastAsia="仿宋_GB2312" w:cs="仿宋_GB2312"/>
          <w:color w:val="auto"/>
          <w:sz w:val="32"/>
          <w:szCs w:val="32"/>
          <w:lang w:eastAsia="zh-CN"/>
        </w:rPr>
        <w:t>省财政厅、省住房和城乡建设厅收到中央补助资金预算文件后，在</w:t>
      </w:r>
      <w:r>
        <w:rPr>
          <w:rFonts w:hint="eastAsia" w:ascii="仿宋_GB2312" w:hAnsi="仿宋_GB2312" w:eastAsia="仿宋_GB2312" w:cs="仿宋_GB2312"/>
          <w:color w:val="auto"/>
          <w:sz w:val="32"/>
          <w:szCs w:val="32"/>
          <w:lang w:val="en-US" w:eastAsia="zh-CN"/>
        </w:rPr>
        <w:t>30日内下达至各市（区）级财政、住房和城乡建设部门，并同步下达区域绩效目标；省级补助资金于每年陕西省人民代表大会批准预算后60日内下达至各市（区）级财政、住房和城乡建设部门，并同步下达区域绩效目标。下达的资金文件及绩效目标一并抄送财政部陕西监管局。市（区）级财政、住房和城乡建设部门收到补助资金文件后，应在30日内下达至县级财政、住房和城乡建设部门，并同步下达区域绩效目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住房和城乡建设部门逾期未报送分配建议，财政部门可根据工作需要按照有关情况和因素下达。</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147" w:rightChars="0" w:firstLine="642" w:firstLineChars="200"/>
        <w:jc w:val="both"/>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bCs/>
          <w:i w:val="0"/>
          <w:caps w:val="0"/>
          <w:color w:val="000000"/>
          <w:spacing w:val="0"/>
          <w:sz w:val="32"/>
          <w:szCs w:val="32"/>
          <w:shd w:val="clear" w:color="auto" w:fill="auto"/>
          <w:lang w:eastAsia="zh-CN"/>
        </w:rPr>
        <w:t>第八条</w:t>
      </w:r>
      <w:r>
        <w:rPr>
          <w:rFonts w:hint="eastAsia" w:ascii="仿宋" w:hAnsi="仿宋" w:eastAsia="仿宋" w:cs="仿宋"/>
          <w:b/>
          <w:bCs/>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农村危房改造补助资金按照直达资金管理。省</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rPr>
        <w:t>财政</w:t>
      </w:r>
      <w:r>
        <w:rPr>
          <w:rFonts w:hint="eastAsia" w:ascii="仿宋" w:hAnsi="仿宋" w:eastAsia="仿宋" w:cs="仿宋"/>
          <w:b w:val="0"/>
          <w:i w:val="0"/>
          <w:caps w:val="0"/>
          <w:color w:val="000000"/>
          <w:spacing w:val="0"/>
          <w:sz w:val="32"/>
          <w:szCs w:val="32"/>
          <w:shd w:val="clear" w:color="auto" w:fill="auto"/>
          <w:lang w:eastAsia="zh-CN"/>
        </w:rPr>
        <w:t>厅</w:t>
      </w:r>
      <w:r>
        <w:rPr>
          <w:rFonts w:hint="eastAsia" w:ascii="仿宋" w:hAnsi="仿宋" w:eastAsia="仿宋" w:cs="仿宋"/>
          <w:b w:val="0"/>
          <w:i w:val="0"/>
          <w:caps w:val="0"/>
          <w:color w:val="000000"/>
          <w:spacing w:val="0"/>
          <w:sz w:val="32"/>
          <w:szCs w:val="32"/>
          <w:shd w:val="clear" w:color="auto" w:fill="auto"/>
        </w:rPr>
        <w:t>收到</w:t>
      </w:r>
      <w:r>
        <w:rPr>
          <w:rFonts w:hint="eastAsia" w:ascii="仿宋" w:hAnsi="仿宋" w:eastAsia="仿宋" w:cs="仿宋"/>
          <w:b w:val="0"/>
          <w:i w:val="0"/>
          <w:caps w:val="0"/>
          <w:color w:val="000000"/>
          <w:spacing w:val="0"/>
          <w:sz w:val="32"/>
          <w:szCs w:val="32"/>
          <w:shd w:val="clear" w:color="auto" w:fill="auto"/>
          <w:lang w:eastAsia="zh-CN"/>
        </w:rPr>
        <w:t>中央财政</w:t>
      </w:r>
      <w:r>
        <w:rPr>
          <w:rFonts w:hint="eastAsia" w:ascii="仿宋" w:hAnsi="仿宋" w:eastAsia="仿宋" w:cs="仿宋"/>
          <w:b w:val="0"/>
          <w:i w:val="0"/>
          <w:caps w:val="0"/>
          <w:color w:val="000000"/>
          <w:spacing w:val="0"/>
          <w:sz w:val="32"/>
          <w:szCs w:val="32"/>
          <w:shd w:val="clear" w:color="auto" w:fill="auto"/>
        </w:rPr>
        <w:t>补助资金预算文件后，应商</w:t>
      </w:r>
      <w:r>
        <w:rPr>
          <w:rFonts w:hint="eastAsia" w:ascii="仿宋" w:hAnsi="仿宋" w:eastAsia="仿宋" w:cs="仿宋"/>
          <w:b w:val="0"/>
          <w:i w:val="0"/>
          <w:caps w:val="0"/>
          <w:color w:val="000000"/>
          <w:spacing w:val="0"/>
          <w:sz w:val="32"/>
          <w:szCs w:val="32"/>
          <w:shd w:val="clear" w:color="auto" w:fill="auto"/>
          <w:lang w:eastAsia="zh-CN"/>
        </w:rPr>
        <w:t>省</w:t>
      </w:r>
      <w:r>
        <w:rPr>
          <w:rFonts w:hint="eastAsia" w:ascii="仿宋" w:hAnsi="仿宋" w:eastAsia="仿宋" w:cs="仿宋"/>
          <w:b w:val="0"/>
          <w:i w:val="0"/>
          <w:caps w:val="0"/>
          <w:color w:val="000000"/>
          <w:spacing w:val="0"/>
          <w:sz w:val="32"/>
          <w:szCs w:val="32"/>
          <w:shd w:val="clear" w:color="auto" w:fill="auto"/>
        </w:rPr>
        <w:t>住房和城乡建设</w:t>
      </w:r>
      <w:r>
        <w:rPr>
          <w:rFonts w:hint="eastAsia" w:ascii="仿宋" w:hAnsi="仿宋" w:eastAsia="仿宋" w:cs="仿宋"/>
          <w:b w:val="0"/>
          <w:i w:val="0"/>
          <w:caps w:val="0"/>
          <w:color w:val="000000"/>
          <w:spacing w:val="0"/>
          <w:sz w:val="32"/>
          <w:szCs w:val="32"/>
          <w:shd w:val="clear" w:color="auto" w:fill="auto"/>
          <w:lang w:eastAsia="zh-CN"/>
        </w:rPr>
        <w:t>厅</w:t>
      </w:r>
      <w:r>
        <w:rPr>
          <w:rFonts w:hint="eastAsia" w:ascii="仿宋" w:hAnsi="仿宋" w:eastAsia="仿宋" w:cs="仿宋"/>
          <w:b w:val="0"/>
          <w:i w:val="0"/>
          <w:caps w:val="0"/>
          <w:color w:val="000000"/>
          <w:spacing w:val="0"/>
          <w:sz w:val="32"/>
          <w:szCs w:val="32"/>
          <w:shd w:val="clear" w:color="auto" w:fill="auto"/>
        </w:rPr>
        <w:t>制定</w:t>
      </w:r>
      <w:r>
        <w:rPr>
          <w:rFonts w:hint="eastAsia" w:ascii="仿宋" w:hAnsi="仿宋" w:eastAsia="仿宋" w:cs="仿宋"/>
          <w:b w:val="0"/>
          <w:i w:val="0"/>
          <w:caps w:val="0"/>
          <w:color w:val="000000"/>
          <w:spacing w:val="0"/>
          <w:sz w:val="32"/>
          <w:szCs w:val="32"/>
          <w:shd w:val="clear" w:color="auto" w:fill="auto"/>
          <w:lang w:eastAsia="zh-CN"/>
        </w:rPr>
        <w:t>全</w:t>
      </w:r>
      <w:r>
        <w:rPr>
          <w:rFonts w:hint="eastAsia" w:ascii="仿宋" w:hAnsi="仿宋" w:eastAsia="仿宋" w:cs="仿宋"/>
          <w:b w:val="0"/>
          <w:i w:val="0"/>
          <w:caps w:val="0"/>
          <w:color w:val="000000"/>
          <w:spacing w:val="0"/>
          <w:sz w:val="32"/>
          <w:szCs w:val="32"/>
          <w:shd w:val="clear" w:color="auto" w:fill="auto"/>
        </w:rPr>
        <w:t>省资金分配方案，于规定时限内完成报财政部备案、正式分解下达的流程，并将资金分配结果抄送财政部</w:t>
      </w:r>
      <w:r>
        <w:rPr>
          <w:rFonts w:hint="eastAsia" w:ascii="仿宋" w:hAnsi="仿宋" w:eastAsia="仿宋" w:cs="仿宋"/>
          <w:b w:val="0"/>
          <w:i w:val="0"/>
          <w:caps w:val="0"/>
          <w:color w:val="000000"/>
          <w:spacing w:val="0"/>
          <w:sz w:val="32"/>
          <w:szCs w:val="32"/>
          <w:shd w:val="clear" w:color="auto" w:fill="auto"/>
          <w:lang w:eastAsia="zh-CN"/>
        </w:rPr>
        <w:t>陕西</w:t>
      </w:r>
      <w:r>
        <w:rPr>
          <w:rFonts w:hint="eastAsia" w:ascii="仿宋" w:hAnsi="仿宋" w:eastAsia="仿宋" w:cs="仿宋"/>
          <w:b w:val="0"/>
          <w:i w:val="0"/>
          <w:caps w:val="0"/>
          <w:color w:val="000000"/>
          <w:spacing w:val="0"/>
          <w:sz w:val="32"/>
          <w:szCs w:val="32"/>
          <w:shd w:val="clear" w:color="auto" w:fill="auto"/>
        </w:rPr>
        <w:t>监管局。经备案后的分配方案，在执行过程中有调整的，需按程序重新备案。</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2560" w:firstLineChars="800"/>
        <w:jc w:val="both"/>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黑体" w:hAnsi="黑体" w:eastAsia="黑体" w:cs="黑体"/>
          <w:color w:val="auto"/>
          <w:sz w:val="32"/>
          <w:szCs w:val="32"/>
          <w:lang w:val="en-US" w:eastAsia="zh-CN"/>
        </w:rPr>
        <w:t xml:space="preserve">第五章  </w:t>
      </w:r>
      <w:r>
        <w:rPr>
          <w:rFonts w:hint="eastAsia" w:ascii="黑体" w:hAnsi="黑体" w:eastAsia="黑体" w:cs="黑体"/>
          <w:color w:val="auto"/>
          <w:sz w:val="32"/>
          <w:szCs w:val="32"/>
        </w:rPr>
        <w:t>资金使用管理</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bCs/>
          <w:i w:val="0"/>
          <w:caps w:val="0"/>
          <w:color w:val="000000"/>
          <w:spacing w:val="0"/>
          <w:sz w:val="32"/>
          <w:szCs w:val="32"/>
          <w:shd w:val="clear" w:color="auto" w:fill="auto"/>
        </w:rPr>
        <w:t>第</w:t>
      </w:r>
      <w:r>
        <w:rPr>
          <w:rFonts w:hint="eastAsia" w:ascii="仿宋" w:hAnsi="仿宋" w:eastAsia="仿宋" w:cs="仿宋"/>
          <w:b/>
          <w:bCs/>
          <w:i w:val="0"/>
          <w:caps w:val="0"/>
          <w:color w:val="000000"/>
          <w:spacing w:val="0"/>
          <w:sz w:val="32"/>
          <w:szCs w:val="32"/>
          <w:shd w:val="clear" w:color="auto" w:fill="auto"/>
          <w:lang w:eastAsia="zh-CN"/>
        </w:rPr>
        <w:t>九</w:t>
      </w:r>
      <w:r>
        <w:rPr>
          <w:rFonts w:hint="eastAsia" w:ascii="仿宋" w:hAnsi="仿宋" w:eastAsia="仿宋" w:cs="仿宋"/>
          <w:b/>
          <w:bCs/>
          <w:i w:val="0"/>
          <w:caps w:val="0"/>
          <w:color w:val="000000"/>
          <w:spacing w:val="0"/>
          <w:sz w:val="32"/>
          <w:szCs w:val="32"/>
          <w:shd w:val="clear" w:color="auto" w:fill="auto"/>
        </w:rPr>
        <w:t>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县级财政部门负责本地区农村危房改造补助资金管理。农村危房改造补助资金的支付，按照国库集中支付制度有关规定执行。属于政府采购管理范围的，应按照政府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rPr>
        <w:t>采购法律制度规定执行。</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对于支付给农户的资金，应根据实际情况分阶段按比例或竣工验收后一次性足额支付到农户“一卡通”账户，全部资金支付时间不应晚于竣工验收后30日。县级住房和城乡建设部门具体负责本地区农村危房改造项目实施，应严格执行申请审核程序，会同有关部门确保补助对象认定规范准确，并做好质量安全和农户档案等管理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textAlignment w:val="auto"/>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bCs/>
          <w:i w:val="0"/>
          <w:caps w:val="0"/>
          <w:color w:val="000000"/>
          <w:spacing w:val="0"/>
          <w:sz w:val="32"/>
          <w:szCs w:val="32"/>
          <w:shd w:val="clear" w:color="auto" w:fill="auto"/>
        </w:rPr>
        <w:t>第十条</w:t>
      </w:r>
      <w:r>
        <w:rPr>
          <w:rFonts w:hint="eastAsia" w:ascii="仿宋" w:hAnsi="仿宋" w:eastAsia="仿宋" w:cs="仿宋"/>
          <w:b/>
          <w:bCs/>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各级财政、住房和城乡建设部门</w:t>
      </w:r>
      <w:r>
        <w:rPr>
          <w:rFonts w:hint="eastAsia" w:ascii="仿宋" w:hAnsi="仿宋" w:eastAsia="仿宋" w:cs="仿宋"/>
          <w:color w:val="auto"/>
          <w:sz w:val="32"/>
          <w:szCs w:val="32"/>
          <w:lang w:eastAsia="zh-CN"/>
        </w:rPr>
        <w:t>要按照《陕西省人民政府关于印发省级财政专项资金管理办法的通知》</w:t>
      </w:r>
      <w:r>
        <w:rPr>
          <w:rFonts w:hint="eastAsia" w:ascii="仿宋" w:hAnsi="仿宋" w:eastAsia="仿宋" w:cs="仿宋"/>
          <w:color w:val="auto"/>
          <w:sz w:val="32"/>
          <w:szCs w:val="32"/>
          <w:lang w:val="en-US" w:eastAsia="zh-CN"/>
        </w:rPr>
        <w:t>(陕政发</w:t>
      </w:r>
      <w:r>
        <w:rPr>
          <w:rFonts w:hint="eastAsia" w:ascii="仿宋" w:hAnsi="仿宋" w:eastAsia="仿宋" w:cs="仿宋"/>
          <w:b w:val="0"/>
          <w:i w:val="0"/>
          <w:caps w:val="0"/>
          <w:color w:val="000000"/>
          <w:spacing w:val="0"/>
          <w:sz w:val="32"/>
          <w:szCs w:val="32"/>
          <w:shd w:val="clear" w:color="auto" w:fill="auto"/>
        </w:rPr>
        <w:t>〔201</w:t>
      </w:r>
      <w:r>
        <w:rPr>
          <w:rFonts w:hint="eastAsia" w:ascii="仿宋" w:hAnsi="仿宋" w:eastAsia="仿宋" w:cs="仿宋"/>
          <w:b w:val="0"/>
          <w:i w:val="0"/>
          <w:caps w:val="0"/>
          <w:color w:val="000000"/>
          <w:spacing w:val="0"/>
          <w:sz w:val="32"/>
          <w:szCs w:val="32"/>
          <w:shd w:val="clear" w:color="auto" w:fill="auto"/>
          <w:lang w:val="en-US" w:eastAsia="zh-CN"/>
        </w:rPr>
        <w:t>8</w:t>
      </w:r>
      <w:r>
        <w:rPr>
          <w:rFonts w:hint="eastAsia" w:ascii="仿宋" w:hAnsi="仿宋" w:eastAsia="仿宋" w:cs="仿宋"/>
          <w:b w:val="0"/>
          <w:i w:val="0"/>
          <w:caps w:val="0"/>
          <w:color w:val="000000"/>
          <w:spacing w:val="0"/>
          <w:sz w:val="32"/>
          <w:szCs w:val="32"/>
          <w:shd w:val="clear" w:color="auto" w:fill="auto"/>
        </w:rPr>
        <w:t>〕</w:t>
      </w:r>
      <w:r>
        <w:rPr>
          <w:rFonts w:hint="eastAsia" w:ascii="仿宋" w:hAnsi="仿宋" w:eastAsia="仿宋" w:cs="仿宋"/>
          <w:b w:val="0"/>
          <w:i w:val="0"/>
          <w:caps w:val="0"/>
          <w:color w:val="000000"/>
          <w:spacing w:val="0"/>
          <w:sz w:val="32"/>
          <w:szCs w:val="32"/>
          <w:shd w:val="clear" w:color="auto" w:fill="auto"/>
          <w:lang w:val="en-US" w:eastAsia="zh-CN"/>
        </w:rPr>
        <w:t>25号）</w:t>
      </w:r>
      <w:r>
        <w:rPr>
          <w:rFonts w:hint="eastAsia" w:ascii="仿宋" w:hAnsi="仿宋" w:eastAsia="仿宋" w:cs="仿宋"/>
          <w:color w:val="auto"/>
          <w:sz w:val="32"/>
          <w:szCs w:val="32"/>
          <w:lang w:eastAsia="zh-CN"/>
        </w:rPr>
        <w:t>有关要求，</w:t>
      </w:r>
      <w:r>
        <w:rPr>
          <w:rFonts w:hint="eastAsia" w:ascii="仿宋" w:hAnsi="仿宋" w:eastAsia="仿宋" w:cs="仿宋"/>
          <w:b w:val="0"/>
          <w:i w:val="0"/>
          <w:caps w:val="0"/>
          <w:color w:val="000000"/>
          <w:spacing w:val="0"/>
          <w:sz w:val="32"/>
          <w:szCs w:val="32"/>
          <w:shd w:val="clear" w:color="auto" w:fill="auto"/>
        </w:rPr>
        <w:t>切实采取措施，加快</w:t>
      </w:r>
      <w:r>
        <w:rPr>
          <w:rFonts w:hint="eastAsia" w:ascii="仿宋" w:hAnsi="仿宋" w:eastAsia="仿宋" w:cs="仿宋"/>
          <w:b w:val="0"/>
          <w:i w:val="0"/>
          <w:caps w:val="0"/>
          <w:color w:val="000000"/>
          <w:spacing w:val="0"/>
          <w:sz w:val="32"/>
          <w:szCs w:val="32"/>
          <w:shd w:val="clear" w:color="auto" w:fill="auto"/>
          <w:lang w:eastAsia="zh-CN"/>
        </w:rPr>
        <w:t>专项</w:t>
      </w:r>
      <w:r>
        <w:rPr>
          <w:rFonts w:hint="eastAsia" w:ascii="仿宋" w:hAnsi="仿宋" w:eastAsia="仿宋" w:cs="仿宋"/>
          <w:b w:val="0"/>
          <w:i w:val="0"/>
          <w:caps w:val="0"/>
          <w:color w:val="000000"/>
          <w:spacing w:val="0"/>
          <w:sz w:val="32"/>
          <w:szCs w:val="32"/>
          <w:shd w:val="clear" w:color="auto" w:fill="auto"/>
        </w:rPr>
        <w:t>资金预算执行进度</w:t>
      </w:r>
      <w:r>
        <w:rPr>
          <w:rFonts w:hint="eastAsia" w:ascii="仿宋" w:hAnsi="仿宋" w:eastAsia="仿宋" w:cs="仿宋"/>
          <w:b w:val="0"/>
          <w:i w:val="0"/>
          <w:caps w:val="0"/>
          <w:color w:val="000000"/>
          <w:spacing w:val="0"/>
          <w:sz w:val="32"/>
          <w:szCs w:val="32"/>
          <w:shd w:val="clear" w:color="auto" w:fill="auto"/>
          <w:lang w:eastAsia="zh-CN"/>
        </w:rPr>
        <w:t>，同时</w:t>
      </w:r>
      <w:r>
        <w:rPr>
          <w:rFonts w:hint="eastAsia" w:ascii="仿宋" w:hAnsi="仿宋" w:eastAsia="仿宋" w:cs="仿宋"/>
          <w:color w:val="auto"/>
          <w:sz w:val="32"/>
          <w:szCs w:val="32"/>
          <w:lang w:eastAsia="zh-CN"/>
        </w:rPr>
        <w:t>落实专项资金预算扣减机制和项目支出督办机制。</w:t>
      </w:r>
      <w:r>
        <w:rPr>
          <w:rFonts w:hint="eastAsia" w:ascii="仿宋" w:hAnsi="仿宋" w:eastAsia="仿宋" w:cs="仿宋"/>
          <w:b w:val="0"/>
          <w:i w:val="0"/>
          <w:caps w:val="0"/>
          <w:color w:val="000000"/>
          <w:spacing w:val="0"/>
          <w:sz w:val="32"/>
          <w:szCs w:val="32"/>
          <w:shd w:val="clear" w:color="auto" w:fill="auto"/>
        </w:rPr>
        <w:t>有关结转结余资金管理按照《</w:t>
      </w:r>
      <w:r>
        <w:rPr>
          <w:rFonts w:hint="eastAsia" w:ascii="仿宋" w:hAnsi="仿宋" w:eastAsia="仿宋" w:cs="仿宋"/>
          <w:b w:val="0"/>
          <w:i w:val="0"/>
          <w:caps w:val="0"/>
          <w:color w:val="000000"/>
          <w:spacing w:val="0"/>
          <w:sz w:val="32"/>
          <w:szCs w:val="32"/>
          <w:shd w:val="clear" w:color="auto" w:fill="auto"/>
          <w:lang w:eastAsia="zh-CN"/>
        </w:rPr>
        <w:t>陕西省人民政府办公厅</w:t>
      </w:r>
      <w:r>
        <w:rPr>
          <w:rFonts w:hint="eastAsia" w:ascii="仿宋" w:hAnsi="仿宋" w:eastAsia="仿宋" w:cs="仿宋"/>
          <w:b w:val="0"/>
          <w:i w:val="0"/>
          <w:caps w:val="0"/>
          <w:color w:val="000000"/>
          <w:spacing w:val="0"/>
          <w:sz w:val="32"/>
          <w:szCs w:val="32"/>
          <w:shd w:val="clear" w:color="auto" w:fill="auto"/>
        </w:rPr>
        <w:t>关于进一步做好盘活财政存量资金工作的通知》（</w:t>
      </w:r>
      <w:r>
        <w:rPr>
          <w:rFonts w:hint="eastAsia" w:ascii="仿宋" w:hAnsi="仿宋" w:eastAsia="仿宋" w:cs="仿宋"/>
          <w:b w:val="0"/>
          <w:i w:val="0"/>
          <w:caps w:val="0"/>
          <w:color w:val="000000"/>
          <w:spacing w:val="0"/>
          <w:sz w:val="32"/>
          <w:szCs w:val="32"/>
          <w:shd w:val="clear" w:color="auto" w:fill="auto"/>
          <w:lang w:eastAsia="zh-CN"/>
        </w:rPr>
        <w:t>陕政办</w:t>
      </w:r>
      <w:r>
        <w:rPr>
          <w:rFonts w:hint="eastAsia" w:ascii="仿宋" w:hAnsi="仿宋" w:eastAsia="仿宋" w:cs="仿宋"/>
          <w:b w:val="0"/>
          <w:i w:val="0"/>
          <w:caps w:val="0"/>
          <w:color w:val="000000"/>
          <w:spacing w:val="0"/>
          <w:sz w:val="32"/>
          <w:szCs w:val="32"/>
          <w:shd w:val="clear" w:color="auto" w:fill="auto"/>
        </w:rPr>
        <w:t>发〔201</w:t>
      </w:r>
      <w:r>
        <w:rPr>
          <w:rFonts w:hint="eastAsia" w:ascii="仿宋" w:hAnsi="仿宋" w:eastAsia="仿宋" w:cs="仿宋"/>
          <w:b w:val="0"/>
          <w:i w:val="0"/>
          <w:caps w:val="0"/>
          <w:color w:val="000000"/>
          <w:spacing w:val="0"/>
          <w:sz w:val="32"/>
          <w:szCs w:val="32"/>
          <w:shd w:val="clear" w:color="auto" w:fill="auto"/>
          <w:lang w:val="en-US" w:eastAsia="zh-CN"/>
        </w:rPr>
        <w:t>5</w:t>
      </w:r>
      <w:r>
        <w:rPr>
          <w:rFonts w:hint="eastAsia" w:ascii="仿宋" w:hAnsi="仿宋" w:eastAsia="仿宋" w:cs="仿宋"/>
          <w:b w:val="0"/>
          <w:i w:val="0"/>
          <w:caps w:val="0"/>
          <w:color w:val="000000"/>
          <w:spacing w:val="0"/>
          <w:sz w:val="32"/>
          <w:szCs w:val="32"/>
          <w:shd w:val="clear" w:color="auto" w:fill="auto"/>
        </w:rPr>
        <w:t>〕</w:t>
      </w:r>
      <w:r>
        <w:rPr>
          <w:rFonts w:hint="eastAsia" w:ascii="仿宋" w:hAnsi="仿宋" w:eastAsia="仿宋" w:cs="仿宋"/>
          <w:b w:val="0"/>
          <w:i w:val="0"/>
          <w:caps w:val="0"/>
          <w:color w:val="000000"/>
          <w:spacing w:val="0"/>
          <w:sz w:val="32"/>
          <w:szCs w:val="32"/>
          <w:shd w:val="clear" w:color="auto" w:fill="auto"/>
          <w:lang w:val="en-US" w:eastAsia="zh-CN"/>
        </w:rPr>
        <w:t>40</w:t>
      </w:r>
      <w:r>
        <w:rPr>
          <w:rFonts w:hint="eastAsia" w:ascii="仿宋" w:hAnsi="仿宋" w:eastAsia="仿宋" w:cs="仿宋"/>
          <w:b w:val="0"/>
          <w:i w:val="0"/>
          <w:caps w:val="0"/>
          <w:color w:val="000000"/>
          <w:spacing w:val="0"/>
          <w:sz w:val="32"/>
          <w:szCs w:val="32"/>
          <w:shd w:val="clear" w:color="auto" w:fill="auto"/>
        </w:rPr>
        <w:t>号</w:t>
      </w:r>
      <w:r>
        <w:rPr>
          <w:rFonts w:hint="default" w:ascii="仿宋" w:hAnsi="仿宋" w:eastAsia="仿宋" w:cs="仿宋"/>
          <w:b w:val="0"/>
          <w:i w:val="0"/>
          <w:caps w:val="0"/>
          <w:color w:val="000000"/>
          <w:spacing w:val="0"/>
          <w:sz w:val="32"/>
          <w:szCs w:val="32"/>
          <w:shd w:val="clear" w:color="auto" w:fill="auto"/>
          <w:lang w:val="en"/>
        </w:rPr>
        <w:t>)</w:t>
      </w:r>
      <w:r>
        <w:rPr>
          <w:rFonts w:hint="eastAsia" w:ascii="仿宋" w:hAnsi="仿宋" w:eastAsia="仿宋" w:cs="仿宋"/>
          <w:b w:val="0"/>
          <w:i w:val="0"/>
          <w:caps w:val="0"/>
          <w:color w:val="000000"/>
          <w:spacing w:val="0"/>
          <w:sz w:val="32"/>
          <w:szCs w:val="32"/>
          <w:shd w:val="clear" w:color="auto" w:fill="auto"/>
        </w:rPr>
        <w:t>等规定执行。</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147" w:rightChars="0"/>
        <w:jc w:val="left"/>
        <w:textAlignment w:val="auto"/>
        <w:outlineLvl w:val="9"/>
        <w:rPr>
          <w:rFonts w:hint="eastAsia" w:ascii="仿宋" w:hAnsi="仿宋" w:eastAsia="仿宋" w:cs="仿宋"/>
          <w:b w:val="0"/>
          <w:i w:val="0"/>
          <w:caps w:val="0"/>
          <w:color w:val="000000"/>
          <w:spacing w:val="0"/>
          <w:sz w:val="32"/>
          <w:szCs w:val="32"/>
          <w:shd w:val="clear" w:color="auto" w:fill="auto"/>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147" w:rightChars="0"/>
        <w:jc w:val="center"/>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黑体" w:hAnsi="黑体" w:eastAsia="黑体" w:cs="黑体"/>
          <w:color w:val="auto"/>
          <w:sz w:val="32"/>
          <w:szCs w:val="32"/>
          <w:lang w:val="en-US" w:eastAsia="zh-CN"/>
        </w:rPr>
        <w:t>第六章  监督检查</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bCs/>
          <w:i w:val="0"/>
          <w:caps w:val="0"/>
          <w:color w:val="000000"/>
          <w:spacing w:val="0"/>
          <w:sz w:val="32"/>
          <w:szCs w:val="32"/>
          <w:shd w:val="clear" w:color="auto" w:fill="auto"/>
        </w:rPr>
        <w:t>第十</w:t>
      </w:r>
      <w:r>
        <w:rPr>
          <w:rFonts w:hint="eastAsia" w:ascii="仿宋" w:hAnsi="仿宋" w:eastAsia="仿宋" w:cs="仿宋"/>
          <w:b/>
          <w:bCs/>
          <w:i w:val="0"/>
          <w:caps w:val="0"/>
          <w:color w:val="000000"/>
          <w:spacing w:val="0"/>
          <w:sz w:val="32"/>
          <w:szCs w:val="32"/>
          <w:shd w:val="clear" w:color="auto" w:fill="auto"/>
          <w:lang w:eastAsia="zh-CN"/>
        </w:rPr>
        <w:t>一</w:t>
      </w:r>
      <w:r>
        <w:rPr>
          <w:rFonts w:hint="eastAsia" w:ascii="仿宋" w:hAnsi="仿宋" w:eastAsia="仿宋" w:cs="仿宋"/>
          <w:b/>
          <w:bCs/>
          <w:i w:val="0"/>
          <w:caps w:val="0"/>
          <w:color w:val="000000"/>
          <w:spacing w:val="0"/>
          <w:sz w:val="32"/>
          <w:szCs w:val="32"/>
          <w:shd w:val="clear" w:color="auto" w:fill="auto"/>
        </w:rPr>
        <w:t>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各级住房和城乡建设部门应会同财政部门建立健全农村危房改造工作监管机制。对农村危房改造补</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147" w:rightChars="0"/>
        <w:jc w:val="both"/>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rPr>
        <w:t>助对象的申请、评议、审核、审批和实际补助水平等情况，要实行公示公告制度。</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bCs/>
          <w:i w:val="0"/>
          <w:caps w:val="0"/>
          <w:color w:val="000000"/>
          <w:spacing w:val="0"/>
          <w:sz w:val="32"/>
          <w:szCs w:val="32"/>
          <w:shd w:val="clear" w:color="auto" w:fill="auto"/>
        </w:rPr>
        <w:t>第十</w:t>
      </w:r>
      <w:r>
        <w:rPr>
          <w:rFonts w:hint="eastAsia" w:ascii="仿宋" w:hAnsi="仿宋" w:eastAsia="仿宋" w:cs="仿宋"/>
          <w:b/>
          <w:bCs/>
          <w:i w:val="0"/>
          <w:caps w:val="0"/>
          <w:color w:val="000000"/>
          <w:spacing w:val="0"/>
          <w:sz w:val="32"/>
          <w:szCs w:val="32"/>
          <w:shd w:val="clear" w:color="auto" w:fill="auto"/>
          <w:lang w:eastAsia="zh-CN"/>
        </w:rPr>
        <w:t>二</w:t>
      </w:r>
      <w:r>
        <w:rPr>
          <w:rFonts w:hint="eastAsia" w:ascii="仿宋" w:hAnsi="仿宋" w:eastAsia="仿宋" w:cs="仿宋"/>
          <w:b/>
          <w:bCs/>
          <w:i w:val="0"/>
          <w:caps w:val="0"/>
          <w:color w:val="000000"/>
          <w:spacing w:val="0"/>
          <w:sz w:val="32"/>
          <w:szCs w:val="32"/>
          <w:shd w:val="clear" w:color="auto" w:fill="auto"/>
        </w:rPr>
        <w:t>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各级住房和城乡建设部门、财政部门应当按照全面实施预算绩效管理的要求，建立健全预算绩效管理机制，加强绩效目标管理，依职责组织做好区域绩效目标分解下达、绩效监控及绩效评价工作，强化评价结果应用，提高资金配置效率和使用效益</w:t>
      </w:r>
      <w:r>
        <w:rPr>
          <w:rFonts w:hint="eastAsia" w:ascii="仿宋" w:hAnsi="仿宋" w:eastAsia="仿宋" w:cs="仿宋"/>
          <w:b w:val="0"/>
          <w:i w:val="0"/>
          <w:caps w:val="0"/>
          <w:color w:val="000000"/>
          <w:spacing w:val="0"/>
          <w:sz w:val="32"/>
          <w:szCs w:val="32"/>
          <w:shd w:val="clear" w:color="auto" w:fill="auto"/>
          <w:lang w:eastAsia="zh-CN"/>
        </w:rPr>
        <w:t>。</w:t>
      </w:r>
      <w:r>
        <w:rPr>
          <w:rFonts w:hint="eastAsia" w:ascii="仿宋" w:hAnsi="仿宋" w:eastAsia="仿宋" w:cs="仿宋"/>
          <w:b w:val="0"/>
          <w:i w:val="0"/>
          <w:caps w:val="0"/>
          <w:color w:val="000000"/>
          <w:spacing w:val="0"/>
          <w:sz w:val="32"/>
          <w:szCs w:val="32"/>
          <w:shd w:val="clear" w:color="auto" w:fill="auto"/>
        </w:rPr>
        <w:t>年度预算执行终了时，</w:t>
      </w:r>
      <w:r>
        <w:rPr>
          <w:rFonts w:hint="eastAsia" w:ascii="仿宋_GB2312" w:hAnsi="仿宋_GB2312" w:eastAsia="仿宋_GB2312" w:cs="仿宋_GB2312"/>
          <w:color w:val="auto"/>
          <w:sz w:val="32"/>
          <w:szCs w:val="32"/>
          <w:lang w:val="en-US" w:eastAsia="zh-CN"/>
        </w:rPr>
        <w:t>各级住房和城乡建设部门要会同财政部门对本地区农村危房改造任务落实、政策执行、资金使用情况逐级开展年度绩效评价；省财政厅会同省住房和城乡建设厅根据需要组织开展重点绩效评价，</w:t>
      </w:r>
      <w:r>
        <w:rPr>
          <w:rFonts w:hint="eastAsia" w:ascii="仿宋" w:hAnsi="仿宋" w:eastAsia="仿宋" w:cs="仿宋"/>
          <w:b w:val="0"/>
          <w:i w:val="0"/>
          <w:caps w:val="0"/>
          <w:color w:val="000000"/>
          <w:spacing w:val="0"/>
          <w:sz w:val="32"/>
          <w:szCs w:val="32"/>
          <w:shd w:val="clear" w:color="auto" w:fill="auto"/>
        </w:rPr>
        <w:t>绩效自评和重点绩效评价结果作为安排预算、完善政策、改进管理的重要依据。</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147" w:rightChars="0" w:firstLine="642" w:firstLineChars="200"/>
        <w:jc w:val="left"/>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bCs/>
          <w:i w:val="0"/>
          <w:caps w:val="0"/>
          <w:color w:val="000000"/>
          <w:spacing w:val="0"/>
          <w:sz w:val="32"/>
          <w:szCs w:val="32"/>
          <w:shd w:val="clear" w:color="auto" w:fill="auto"/>
          <w:lang w:eastAsia="zh-CN"/>
        </w:rPr>
        <w:t>第十三条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各级财政、住房和城乡建设部门应建立健全资金监管机制，定期或不定期地对补助资金的使用管理情况进行检查，及时发现和纠正有关问题。</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147" w:rightChars="0" w:firstLine="640" w:firstLineChars="200"/>
        <w:jc w:val="left"/>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val="0"/>
          <w:i w:val="0"/>
          <w:caps w:val="0"/>
          <w:color w:val="000000"/>
          <w:spacing w:val="0"/>
          <w:sz w:val="32"/>
          <w:szCs w:val="32"/>
          <w:shd w:val="clear" w:color="auto" w:fill="auto"/>
        </w:rPr>
        <w:t>财政部</w:t>
      </w:r>
      <w:r>
        <w:rPr>
          <w:rFonts w:hint="eastAsia" w:ascii="仿宋" w:hAnsi="仿宋" w:eastAsia="仿宋" w:cs="仿宋"/>
          <w:b w:val="0"/>
          <w:i w:val="0"/>
          <w:caps w:val="0"/>
          <w:color w:val="000000"/>
          <w:spacing w:val="0"/>
          <w:sz w:val="32"/>
          <w:szCs w:val="32"/>
          <w:shd w:val="clear" w:color="auto" w:fill="auto"/>
          <w:lang w:eastAsia="zh-CN"/>
        </w:rPr>
        <w:t>陕西</w:t>
      </w:r>
      <w:r>
        <w:rPr>
          <w:rFonts w:hint="eastAsia" w:ascii="仿宋" w:hAnsi="仿宋" w:eastAsia="仿宋" w:cs="仿宋"/>
          <w:b w:val="0"/>
          <w:i w:val="0"/>
          <w:caps w:val="0"/>
          <w:color w:val="000000"/>
          <w:spacing w:val="0"/>
          <w:sz w:val="32"/>
          <w:szCs w:val="32"/>
          <w:shd w:val="clear" w:color="auto" w:fill="auto"/>
        </w:rPr>
        <w:t>监管局按照财政部统一部署和固有职责对补助资金实施监管。</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bCs/>
          <w:i w:val="0"/>
          <w:caps w:val="0"/>
          <w:color w:val="000000"/>
          <w:spacing w:val="0"/>
          <w:sz w:val="32"/>
          <w:szCs w:val="32"/>
          <w:shd w:val="clear" w:color="auto" w:fill="auto"/>
        </w:rPr>
        <w:t>第十</w:t>
      </w:r>
      <w:r>
        <w:rPr>
          <w:rFonts w:hint="eastAsia" w:ascii="仿宋" w:hAnsi="仿宋" w:eastAsia="仿宋" w:cs="仿宋"/>
          <w:b/>
          <w:bCs/>
          <w:i w:val="0"/>
          <w:caps w:val="0"/>
          <w:color w:val="000000"/>
          <w:spacing w:val="0"/>
          <w:sz w:val="32"/>
          <w:szCs w:val="32"/>
          <w:shd w:val="clear" w:color="auto" w:fill="auto"/>
          <w:lang w:eastAsia="zh-CN"/>
        </w:rPr>
        <w:t>四</w:t>
      </w:r>
      <w:r>
        <w:rPr>
          <w:rFonts w:hint="eastAsia" w:ascii="仿宋" w:hAnsi="仿宋" w:eastAsia="仿宋" w:cs="仿宋"/>
          <w:b/>
          <w:bCs/>
          <w:i w:val="0"/>
          <w:caps w:val="0"/>
          <w:color w:val="000000"/>
          <w:spacing w:val="0"/>
          <w:sz w:val="32"/>
          <w:szCs w:val="32"/>
          <w:shd w:val="clear" w:color="auto" w:fill="auto"/>
        </w:rPr>
        <w:t>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各级财政部门、住房和城乡建设部门要建立内部控制制度，强化流程控制、依法合规分配和使用资金，实行不相容岗位（职责）分离控制。</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147" w:rightChars="0" w:firstLine="642" w:firstLineChars="200"/>
        <w:jc w:val="left"/>
        <w:textAlignment w:val="auto"/>
        <w:outlineLvl w:val="9"/>
        <w:rPr>
          <w:rFonts w:hint="eastAsia" w:ascii="仿宋" w:hAnsi="仿宋" w:eastAsia="仿宋" w:cs="仿宋"/>
          <w:b w:val="0"/>
          <w:i w:val="0"/>
          <w:caps w:val="0"/>
          <w:color w:val="000000"/>
          <w:spacing w:val="0"/>
          <w:sz w:val="32"/>
          <w:szCs w:val="32"/>
          <w:shd w:val="clear" w:color="auto" w:fill="auto"/>
        </w:rPr>
      </w:pPr>
      <w:r>
        <w:rPr>
          <w:rFonts w:hint="eastAsia" w:ascii="仿宋" w:hAnsi="仿宋" w:eastAsia="仿宋" w:cs="仿宋"/>
          <w:b/>
          <w:bCs/>
          <w:i w:val="0"/>
          <w:caps w:val="0"/>
          <w:color w:val="000000"/>
          <w:spacing w:val="0"/>
          <w:sz w:val="32"/>
          <w:szCs w:val="32"/>
          <w:shd w:val="clear" w:color="auto" w:fill="auto"/>
        </w:rPr>
        <w:t>第十</w:t>
      </w:r>
      <w:r>
        <w:rPr>
          <w:rFonts w:hint="eastAsia" w:ascii="仿宋" w:hAnsi="仿宋" w:eastAsia="仿宋" w:cs="仿宋"/>
          <w:b/>
          <w:bCs/>
          <w:i w:val="0"/>
          <w:caps w:val="0"/>
          <w:color w:val="000000"/>
          <w:spacing w:val="0"/>
          <w:sz w:val="32"/>
          <w:szCs w:val="32"/>
          <w:shd w:val="clear" w:color="auto" w:fill="auto"/>
          <w:lang w:eastAsia="zh-CN"/>
        </w:rPr>
        <w:t>五</w:t>
      </w:r>
      <w:r>
        <w:rPr>
          <w:rFonts w:hint="eastAsia" w:ascii="仿宋" w:hAnsi="仿宋" w:eastAsia="仿宋" w:cs="仿宋"/>
          <w:b/>
          <w:bCs/>
          <w:i w:val="0"/>
          <w:caps w:val="0"/>
          <w:color w:val="000000"/>
          <w:spacing w:val="0"/>
          <w:sz w:val="32"/>
          <w:szCs w:val="32"/>
          <w:shd w:val="clear" w:color="auto" w:fill="auto"/>
        </w:rPr>
        <w:t>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各级财政、住房和城乡建设部门应严格按规定使用补助资金，不得擅自扩大支出范围，不得以任何形式挤占、挪用、留和滞留，不得向补助对象收取任何管理费用。</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各级</w:t>
      </w:r>
      <w:r>
        <w:rPr>
          <w:rFonts w:hint="eastAsia" w:ascii="仿宋" w:hAnsi="仿宋" w:eastAsia="仿宋" w:cs="仿宋"/>
          <w:b w:val="0"/>
          <w:i w:val="0"/>
          <w:caps w:val="0"/>
          <w:color w:val="000000"/>
          <w:spacing w:val="0"/>
          <w:sz w:val="32"/>
          <w:szCs w:val="32"/>
          <w:shd w:val="clear" w:color="auto" w:fill="auto"/>
          <w:lang w:eastAsia="zh-CN"/>
        </w:rPr>
        <w:t>财政</w:t>
      </w:r>
      <w:r>
        <w:rPr>
          <w:rFonts w:hint="eastAsia" w:ascii="仿宋" w:hAnsi="仿宋" w:eastAsia="仿宋" w:cs="仿宋"/>
          <w:b w:val="0"/>
          <w:i w:val="0"/>
          <w:caps w:val="0"/>
          <w:color w:val="000000"/>
          <w:spacing w:val="0"/>
          <w:sz w:val="32"/>
          <w:szCs w:val="32"/>
          <w:shd w:val="clear" w:color="auto" w:fill="auto"/>
        </w:rPr>
        <w:t>、住房和城乡建设部门及其工作人员在补助资金的分配审</w:t>
      </w:r>
      <w:r>
        <w:rPr>
          <w:rFonts w:hint="eastAsia" w:ascii="仿宋" w:hAnsi="仿宋" w:eastAsia="仿宋" w:cs="仿宋"/>
          <w:b w:val="0"/>
          <w:i w:val="0"/>
          <w:caps w:val="0"/>
          <w:color w:val="000000"/>
          <w:spacing w:val="0"/>
          <w:sz w:val="32"/>
          <w:szCs w:val="32"/>
          <w:shd w:val="clear" w:color="auto" w:fill="auto"/>
          <w:lang w:eastAsia="zh-CN"/>
        </w:rPr>
        <w:t>核</w:t>
      </w:r>
      <w:r>
        <w:rPr>
          <w:rFonts w:hint="eastAsia" w:ascii="仿宋" w:hAnsi="仿宋" w:eastAsia="仿宋" w:cs="仿宋"/>
          <w:b w:val="0"/>
          <w:i w:val="0"/>
          <w:caps w:val="0"/>
          <w:color w:val="000000"/>
          <w:spacing w:val="0"/>
          <w:sz w:val="32"/>
          <w:szCs w:val="32"/>
          <w:shd w:val="clear" w:color="auto" w:fill="auto"/>
        </w:rPr>
        <w:t>、使用管理等工作中，存在</w:t>
      </w:r>
      <w:r>
        <w:rPr>
          <w:rFonts w:hint="eastAsia" w:ascii="仿宋" w:hAnsi="仿宋" w:eastAsia="仿宋" w:cs="仿宋"/>
          <w:b w:val="0"/>
          <w:i w:val="0"/>
          <w:caps w:val="0"/>
          <w:color w:val="000000"/>
          <w:spacing w:val="0"/>
          <w:sz w:val="32"/>
          <w:szCs w:val="32"/>
          <w:shd w:val="clear" w:color="auto" w:fill="auto"/>
          <w:lang w:eastAsia="zh-CN"/>
        </w:rPr>
        <w:t>违</w:t>
      </w:r>
      <w:r>
        <w:rPr>
          <w:rFonts w:hint="eastAsia" w:ascii="仿宋" w:hAnsi="仿宋" w:eastAsia="仿宋" w:cs="仿宋"/>
          <w:b w:val="0"/>
          <w:i w:val="0"/>
          <w:caps w:val="0"/>
          <w:color w:val="000000"/>
          <w:spacing w:val="0"/>
          <w:sz w:val="32"/>
          <w:szCs w:val="32"/>
          <w:shd w:val="clear" w:color="auto" w:fill="auto"/>
        </w:rPr>
        <w:t>反本办法</w:t>
      </w:r>
      <w:r>
        <w:rPr>
          <w:rFonts w:hint="eastAsia" w:ascii="仿宋" w:hAnsi="仿宋" w:eastAsia="仿宋" w:cs="仿宋"/>
          <w:b w:val="0"/>
          <w:i w:val="0"/>
          <w:caps w:val="0"/>
          <w:color w:val="000000"/>
          <w:spacing w:val="0"/>
          <w:sz w:val="32"/>
          <w:szCs w:val="32"/>
          <w:shd w:val="clear" w:color="auto" w:fill="auto"/>
          <w:lang w:eastAsia="zh-CN"/>
        </w:rPr>
        <w:t>规</w:t>
      </w:r>
      <w:r>
        <w:rPr>
          <w:rFonts w:hint="eastAsia" w:ascii="仿宋" w:hAnsi="仿宋" w:eastAsia="仿宋" w:cs="仿宋"/>
          <w:b w:val="0"/>
          <w:i w:val="0"/>
          <w:caps w:val="0"/>
          <w:color w:val="000000"/>
          <w:spacing w:val="0"/>
          <w:sz w:val="32"/>
          <w:szCs w:val="32"/>
          <w:shd w:val="clear" w:color="auto" w:fill="auto"/>
        </w:rPr>
        <w:t>定的行为，以及其他</w:t>
      </w:r>
      <w:r>
        <w:rPr>
          <w:rFonts w:hint="eastAsia" w:ascii="仿宋" w:hAnsi="仿宋" w:eastAsia="仿宋" w:cs="仿宋"/>
          <w:b w:val="0"/>
          <w:i w:val="0"/>
          <w:caps w:val="0"/>
          <w:color w:val="000000"/>
          <w:spacing w:val="0"/>
          <w:sz w:val="32"/>
          <w:szCs w:val="32"/>
          <w:shd w:val="clear" w:color="auto" w:fill="auto"/>
          <w:lang w:eastAsia="zh-CN"/>
        </w:rPr>
        <w:t>滥</w:t>
      </w:r>
      <w:r>
        <w:rPr>
          <w:rFonts w:hint="eastAsia" w:ascii="仿宋" w:hAnsi="仿宋" w:eastAsia="仿宋" w:cs="仿宋"/>
          <w:b w:val="0"/>
          <w:i w:val="0"/>
          <w:caps w:val="0"/>
          <w:color w:val="000000"/>
          <w:spacing w:val="0"/>
          <w:sz w:val="32"/>
          <w:szCs w:val="32"/>
          <w:shd w:val="clear" w:color="auto" w:fill="auto"/>
        </w:rPr>
        <w:t>用职权、玩忽职守、徇私舞弊等</w:t>
      </w:r>
      <w:r>
        <w:rPr>
          <w:rFonts w:hint="eastAsia" w:ascii="仿宋" w:hAnsi="仿宋" w:eastAsia="仿宋" w:cs="仿宋"/>
          <w:b w:val="0"/>
          <w:i w:val="0"/>
          <w:caps w:val="0"/>
          <w:color w:val="000000"/>
          <w:spacing w:val="0"/>
          <w:sz w:val="32"/>
          <w:szCs w:val="32"/>
          <w:shd w:val="clear" w:color="auto" w:fill="auto"/>
          <w:lang w:eastAsia="zh-CN"/>
        </w:rPr>
        <w:t>违</w:t>
      </w:r>
      <w:r>
        <w:rPr>
          <w:rFonts w:hint="eastAsia" w:ascii="仿宋" w:hAnsi="仿宋" w:eastAsia="仿宋" w:cs="仿宋"/>
          <w:b w:val="0"/>
          <w:i w:val="0"/>
          <w:caps w:val="0"/>
          <w:color w:val="000000"/>
          <w:spacing w:val="0"/>
          <w:sz w:val="32"/>
          <w:szCs w:val="32"/>
          <w:shd w:val="clear" w:color="auto" w:fill="auto"/>
        </w:rPr>
        <w:t>法违</w:t>
      </w:r>
      <w:r>
        <w:rPr>
          <w:rFonts w:hint="eastAsia" w:ascii="仿宋" w:hAnsi="仿宋" w:eastAsia="仿宋" w:cs="仿宋"/>
          <w:b w:val="0"/>
          <w:i w:val="0"/>
          <w:caps w:val="0"/>
          <w:color w:val="000000"/>
          <w:spacing w:val="0"/>
          <w:sz w:val="32"/>
          <w:szCs w:val="32"/>
          <w:shd w:val="clear" w:color="auto" w:fill="auto"/>
          <w:lang w:eastAsia="zh-CN"/>
        </w:rPr>
        <w:t>规</w:t>
      </w:r>
      <w:r>
        <w:rPr>
          <w:rFonts w:hint="eastAsia" w:ascii="仿宋" w:hAnsi="仿宋" w:eastAsia="仿宋" w:cs="仿宋"/>
          <w:b w:val="0"/>
          <w:i w:val="0"/>
          <w:caps w:val="0"/>
          <w:color w:val="000000"/>
          <w:spacing w:val="0"/>
          <w:sz w:val="32"/>
          <w:szCs w:val="32"/>
          <w:shd w:val="clear" w:color="auto" w:fill="auto"/>
        </w:rPr>
        <w:t>行为的，依法追究相应责任。涉嫌犯罪的，依法移送有关机关处理。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147" w:rightChars="0" w:firstLine="640" w:firstLineChars="200"/>
        <w:jc w:val="left"/>
        <w:textAlignment w:val="auto"/>
        <w:outlineLvl w:val="9"/>
        <w:rPr>
          <w:rFonts w:hint="eastAsia" w:ascii="仿宋" w:hAnsi="仿宋" w:eastAsia="仿宋" w:cs="仿宋"/>
          <w:b w:val="0"/>
          <w:i w:val="0"/>
          <w:caps w:val="0"/>
          <w:color w:val="000000"/>
          <w:spacing w:val="0"/>
          <w:sz w:val="32"/>
          <w:szCs w:val="32"/>
          <w:shd w:val="clear" w:color="auto" w:fill="auto"/>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Autospacing="0" w:line="360" w:lineRule="auto"/>
        <w:ind w:right="147" w:rightChars="0" w:firstLine="2880" w:firstLineChars="900"/>
        <w:jc w:val="left"/>
        <w:textAlignment w:val="auto"/>
        <w:outlineLvl w:val="9"/>
        <w:rPr>
          <w:rFonts w:hint="eastAsia" w:ascii="仿宋" w:hAnsi="仿宋" w:eastAsia="仿宋" w:cs="仿宋"/>
          <w:sz w:val="32"/>
          <w:szCs w:val="32"/>
          <w:shd w:val="clear" w:color="auto" w:fill="auto"/>
        </w:rPr>
      </w:pPr>
      <w:r>
        <w:rPr>
          <w:rFonts w:hint="eastAsia" w:ascii="黑体" w:hAnsi="黑体" w:eastAsia="黑体" w:cs="黑体"/>
          <w:color w:val="auto"/>
          <w:sz w:val="32"/>
          <w:szCs w:val="32"/>
          <w:lang w:val="en-US" w:eastAsia="zh-CN"/>
        </w:rPr>
        <w:t>第七章  附则</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bCs/>
          <w:i w:val="0"/>
          <w:caps w:val="0"/>
          <w:color w:val="000000"/>
          <w:spacing w:val="0"/>
          <w:sz w:val="32"/>
          <w:szCs w:val="32"/>
          <w:shd w:val="clear" w:color="auto" w:fill="auto"/>
        </w:rPr>
        <w:t>第十</w:t>
      </w:r>
      <w:r>
        <w:rPr>
          <w:rFonts w:hint="eastAsia" w:ascii="仿宋" w:hAnsi="仿宋" w:eastAsia="仿宋" w:cs="仿宋"/>
          <w:b/>
          <w:bCs/>
          <w:i w:val="0"/>
          <w:caps w:val="0"/>
          <w:color w:val="000000"/>
          <w:spacing w:val="0"/>
          <w:sz w:val="32"/>
          <w:szCs w:val="32"/>
          <w:shd w:val="clear" w:color="auto" w:fill="auto"/>
          <w:lang w:eastAsia="zh-CN"/>
        </w:rPr>
        <w:t>六</w:t>
      </w:r>
      <w:r>
        <w:rPr>
          <w:rFonts w:hint="eastAsia" w:ascii="仿宋" w:hAnsi="仿宋" w:eastAsia="仿宋" w:cs="仿宋"/>
          <w:b/>
          <w:bCs/>
          <w:i w:val="0"/>
          <w:caps w:val="0"/>
          <w:color w:val="000000"/>
          <w:spacing w:val="0"/>
          <w:sz w:val="32"/>
          <w:szCs w:val="32"/>
          <w:shd w:val="clear" w:color="auto" w:fill="auto"/>
        </w:rPr>
        <w:t>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分配到脱贫县及国家乡村振兴重点帮扶县的补助资金，按照</w:t>
      </w:r>
      <w:r>
        <w:rPr>
          <w:rFonts w:hint="eastAsia" w:ascii="仿宋" w:hAnsi="仿宋" w:eastAsia="仿宋" w:cs="仿宋"/>
          <w:b w:val="0"/>
          <w:i w:val="0"/>
          <w:caps w:val="0"/>
          <w:color w:val="000000"/>
          <w:spacing w:val="0"/>
          <w:sz w:val="32"/>
          <w:szCs w:val="32"/>
          <w:shd w:val="clear" w:color="auto" w:fill="auto"/>
          <w:lang w:eastAsia="zh-CN"/>
        </w:rPr>
        <w:t>《省</w:t>
      </w:r>
      <w:r>
        <w:rPr>
          <w:rFonts w:hint="eastAsia" w:ascii="仿宋" w:hAnsi="仿宋" w:eastAsia="仿宋" w:cs="仿宋"/>
          <w:b w:val="0"/>
          <w:i w:val="0"/>
          <w:caps w:val="0"/>
          <w:color w:val="000000"/>
          <w:spacing w:val="0"/>
          <w:sz w:val="32"/>
          <w:szCs w:val="32"/>
          <w:shd w:val="clear" w:color="auto" w:fill="auto"/>
        </w:rPr>
        <w:t>财政</w:t>
      </w:r>
      <w:r>
        <w:rPr>
          <w:rFonts w:hint="eastAsia" w:ascii="仿宋" w:hAnsi="仿宋" w:eastAsia="仿宋" w:cs="仿宋"/>
          <w:b w:val="0"/>
          <w:i w:val="0"/>
          <w:caps w:val="0"/>
          <w:color w:val="000000"/>
          <w:spacing w:val="0"/>
          <w:sz w:val="32"/>
          <w:szCs w:val="32"/>
          <w:shd w:val="clear" w:color="auto" w:fill="auto"/>
          <w:lang w:eastAsia="zh-CN"/>
        </w:rPr>
        <w:t>厅</w:t>
      </w:r>
      <w:r>
        <w:rPr>
          <w:rFonts w:hint="eastAsia" w:ascii="仿宋" w:hAnsi="仿宋" w:eastAsia="仿宋" w:cs="仿宋"/>
          <w:b w:val="0"/>
          <w:i w:val="0"/>
          <w:caps w:val="0"/>
          <w:color w:val="000000"/>
          <w:spacing w:val="0"/>
          <w:sz w:val="32"/>
          <w:szCs w:val="32"/>
          <w:shd w:val="clear" w:color="auto" w:fill="auto"/>
        </w:rPr>
        <w:t>等</w:t>
      </w:r>
      <w:r>
        <w:rPr>
          <w:rFonts w:hint="eastAsia" w:ascii="仿宋" w:hAnsi="仿宋" w:eastAsia="仿宋" w:cs="仿宋"/>
          <w:b w:val="0"/>
          <w:i w:val="0"/>
          <w:caps w:val="0"/>
          <w:color w:val="000000"/>
          <w:spacing w:val="0"/>
          <w:sz w:val="32"/>
          <w:szCs w:val="32"/>
          <w:shd w:val="clear" w:color="auto" w:fill="auto"/>
          <w:lang w:val="en-US" w:eastAsia="zh-CN"/>
        </w:rPr>
        <w:t>1</w:t>
      </w:r>
      <w:r>
        <w:rPr>
          <w:rFonts w:hint="eastAsia" w:ascii="仿宋" w:hAnsi="仿宋" w:eastAsia="仿宋" w:cs="仿宋"/>
          <w:b w:val="0"/>
          <w:i w:val="0"/>
          <w:caps w:val="0"/>
          <w:color w:val="000000"/>
          <w:spacing w:val="0"/>
          <w:sz w:val="32"/>
          <w:szCs w:val="32"/>
          <w:shd w:val="clear" w:color="auto" w:fill="auto"/>
        </w:rPr>
        <w:t>1部门</w:t>
      </w:r>
      <w:r>
        <w:rPr>
          <w:rFonts w:hint="eastAsia" w:ascii="仿宋" w:hAnsi="仿宋" w:eastAsia="仿宋" w:cs="仿宋"/>
          <w:b w:val="0"/>
          <w:i w:val="0"/>
          <w:caps w:val="0"/>
          <w:color w:val="000000"/>
          <w:spacing w:val="0"/>
          <w:sz w:val="32"/>
          <w:szCs w:val="32"/>
          <w:shd w:val="clear" w:color="auto" w:fill="auto"/>
          <w:lang w:eastAsia="zh-CN"/>
        </w:rPr>
        <w:t>关于印发</w:t>
      </w:r>
      <w:r>
        <w:rPr>
          <w:rFonts w:hint="eastAsia" w:ascii="仿宋" w:hAnsi="仿宋" w:eastAsia="仿宋" w:cs="仿宋"/>
          <w:b w:val="0"/>
          <w:i w:val="0"/>
          <w:caps w:val="0"/>
          <w:color w:val="000000"/>
          <w:spacing w:val="0"/>
          <w:sz w:val="32"/>
          <w:szCs w:val="32"/>
          <w:shd w:val="clear" w:color="auto" w:fill="auto"/>
          <w:lang w:val="en-US" w:eastAsia="zh-CN"/>
        </w:rPr>
        <w:t>&lt;</w:t>
      </w:r>
      <w:r>
        <w:rPr>
          <w:rFonts w:hint="eastAsia" w:ascii="仿宋" w:hAnsi="仿宋" w:eastAsia="仿宋" w:cs="仿宋"/>
          <w:b w:val="0"/>
          <w:i w:val="0"/>
          <w:caps w:val="0"/>
          <w:color w:val="000000"/>
          <w:spacing w:val="0"/>
          <w:sz w:val="32"/>
          <w:szCs w:val="32"/>
          <w:shd w:val="clear" w:color="auto" w:fill="auto"/>
          <w:lang w:eastAsia="zh-CN"/>
        </w:rPr>
        <w:t>过渡期脱贫县统筹</w:t>
      </w:r>
      <w:r>
        <w:rPr>
          <w:rFonts w:hint="eastAsia" w:ascii="仿宋" w:hAnsi="仿宋" w:eastAsia="仿宋" w:cs="仿宋"/>
          <w:b w:val="0"/>
          <w:i w:val="0"/>
          <w:caps w:val="0"/>
          <w:color w:val="000000"/>
          <w:spacing w:val="0"/>
          <w:sz w:val="32"/>
          <w:szCs w:val="32"/>
          <w:shd w:val="clear" w:color="auto" w:fill="auto"/>
        </w:rPr>
        <w:t>整合使用财政涉农资金工作</w:t>
      </w:r>
      <w:r>
        <w:rPr>
          <w:rFonts w:hint="eastAsia" w:ascii="仿宋" w:hAnsi="仿宋" w:eastAsia="仿宋" w:cs="仿宋"/>
          <w:b w:val="0"/>
          <w:i w:val="0"/>
          <w:caps w:val="0"/>
          <w:color w:val="000000"/>
          <w:spacing w:val="0"/>
          <w:sz w:val="32"/>
          <w:szCs w:val="32"/>
          <w:shd w:val="clear" w:color="auto" w:fill="auto"/>
          <w:lang w:eastAsia="zh-CN"/>
        </w:rPr>
        <w:t>实施细则</w:t>
      </w:r>
      <w:r>
        <w:rPr>
          <w:rFonts w:hint="eastAsia" w:ascii="仿宋" w:hAnsi="仿宋" w:eastAsia="仿宋" w:cs="仿宋"/>
          <w:b w:val="0"/>
          <w:i w:val="0"/>
          <w:caps w:val="0"/>
          <w:color w:val="000000"/>
          <w:spacing w:val="0"/>
          <w:sz w:val="32"/>
          <w:szCs w:val="32"/>
          <w:shd w:val="clear" w:color="auto" w:fill="auto"/>
          <w:lang w:val="en-US" w:eastAsia="zh-CN"/>
        </w:rPr>
        <w:t>&gt;的通知</w:t>
      </w:r>
      <w:r>
        <w:rPr>
          <w:rFonts w:hint="eastAsia" w:ascii="仿宋" w:hAnsi="仿宋" w:eastAsia="仿宋" w:cs="仿宋"/>
          <w:b w:val="0"/>
          <w:i w:val="0"/>
          <w:caps w:val="0"/>
          <w:color w:val="000000"/>
          <w:spacing w:val="0"/>
          <w:sz w:val="32"/>
          <w:szCs w:val="32"/>
          <w:shd w:val="clear" w:color="auto" w:fill="auto"/>
        </w:rPr>
        <w:t>》（</w:t>
      </w:r>
      <w:r>
        <w:rPr>
          <w:rFonts w:hint="eastAsia" w:ascii="仿宋" w:hAnsi="仿宋" w:eastAsia="仿宋" w:cs="仿宋"/>
          <w:b w:val="0"/>
          <w:i w:val="0"/>
          <w:caps w:val="0"/>
          <w:color w:val="000000"/>
          <w:spacing w:val="0"/>
          <w:sz w:val="32"/>
          <w:szCs w:val="32"/>
          <w:shd w:val="clear" w:color="auto" w:fill="auto"/>
          <w:lang w:eastAsia="zh-CN"/>
        </w:rPr>
        <w:t>陕</w:t>
      </w:r>
      <w:r>
        <w:rPr>
          <w:rFonts w:hint="eastAsia" w:ascii="仿宋" w:hAnsi="仿宋" w:eastAsia="仿宋" w:cs="仿宋"/>
          <w:b w:val="0"/>
          <w:i w:val="0"/>
          <w:caps w:val="0"/>
          <w:color w:val="000000"/>
          <w:spacing w:val="0"/>
          <w:sz w:val="32"/>
          <w:szCs w:val="32"/>
          <w:shd w:val="clear" w:color="auto" w:fill="auto"/>
        </w:rPr>
        <w:t>财</w:t>
      </w:r>
      <w:r>
        <w:rPr>
          <w:rFonts w:hint="eastAsia" w:ascii="仿宋" w:hAnsi="仿宋" w:eastAsia="仿宋" w:cs="仿宋"/>
          <w:b w:val="0"/>
          <w:i w:val="0"/>
          <w:caps w:val="0"/>
          <w:color w:val="000000"/>
          <w:spacing w:val="0"/>
          <w:sz w:val="32"/>
          <w:szCs w:val="32"/>
          <w:shd w:val="clear" w:color="auto" w:fill="auto"/>
          <w:lang w:eastAsia="zh-CN"/>
        </w:rPr>
        <w:t>办</w:t>
      </w:r>
      <w:r>
        <w:rPr>
          <w:rFonts w:hint="eastAsia" w:ascii="仿宋" w:hAnsi="仿宋" w:eastAsia="仿宋" w:cs="仿宋"/>
          <w:b w:val="0"/>
          <w:i w:val="0"/>
          <w:caps w:val="0"/>
          <w:color w:val="000000"/>
          <w:spacing w:val="0"/>
          <w:sz w:val="32"/>
          <w:szCs w:val="32"/>
          <w:shd w:val="clear" w:color="auto" w:fill="auto"/>
        </w:rPr>
        <w:t>农〔2021〕</w:t>
      </w:r>
      <w:r>
        <w:rPr>
          <w:rFonts w:hint="eastAsia" w:ascii="仿宋" w:hAnsi="仿宋" w:eastAsia="仿宋" w:cs="仿宋"/>
          <w:b w:val="0"/>
          <w:i w:val="0"/>
          <w:caps w:val="0"/>
          <w:color w:val="000000"/>
          <w:spacing w:val="0"/>
          <w:sz w:val="32"/>
          <w:szCs w:val="32"/>
          <w:shd w:val="clear" w:color="auto" w:fill="auto"/>
          <w:lang w:val="en-US" w:eastAsia="zh-CN"/>
        </w:rPr>
        <w:t>38</w:t>
      </w:r>
      <w:r>
        <w:rPr>
          <w:rFonts w:hint="eastAsia" w:ascii="仿宋" w:hAnsi="仿宋" w:eastAsia="仿宋" w:cs="仿宋"/>
          <w:b w:val="0"/>
          <w:i w:val="0"/>
          <w:caps w:val="0"/>
          <w:color w:val="000000"/>
          <w:spacing w:val="0"/>
          <w:sz w:val="32"/>
          <w:szCs w:val="32"/>
          <w:shd w:val="clear" w:color="auto" w:fill="auto"/>
        </w:rPr>
        <w:t>号）等有关文件规定使用管理。</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bCs/>
          <w:i w:val="0"/>
          <w:caps w:val="0"/>
          <w:color w:val="000000"/>
          <w:spacing w:val="0"/>
          <w:sz w:val="32"/>
          <w:szCs w:val="32"/>
          <w:shd w:val="clear" w:color="auto" w:fill="auto"/>
        </w:rPr>
        <w:t>第十</w:t>
      </w:r>
      <w:r>
        <w:rPr>
          <w:rFonts w:hint="eastAsia" w:ascii="仿宋" w:hAnsi="仿宋" w:eastAsia="仿宋" w:cs="仿宋"/>
          <w:b/>
          <w:bCs/>
          <w:i w:val="0"/>
          <w:caps w:val="0"/>
          <w:color w:val="000000"/>
          <w:spacing w:val="0"/>
          <w:sz w:val="32"/>
          <w:szCs w:val="32"/>
          <w:shd w:val="clear" w:color="auto" w:fill="auto"/>
          <w:lang w:eastAsia="zh-CN"/>
        </w:rPr>
        <w:t>七</w:t>
      </w:r>
      <w:r>
        <w:rPr>
          <w:rFonts w:hint="eastAsia" w:ascii="仿宋" w:hAnsi="仿宋" w:eastAsia="仿宋" w:cs="仿宋"/>
          <w:b/>
          <w:bCs/>
          <w:i w:val="0"/>
          <w:caps w:val="0"/>
          <w:color w:val="000000"/>
          <w:spacing w:val="0"/>
          <w:sz w:val="32"/>
          <w:szCs w:val="32"/>
          <w:shd w:val="clear" w:color="auto" w:fill="auto"/>
        </w:rPr>
        <w:t>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_GB2312" w:hAnsi="仿宋_GB2312" w:eastAsia="仿宋_GB2312" w:cs="仿宋_GB2312"/>
          <w:color w:val="auto"/>
          <w:sz w:val="32"/>
          <w:szCs w:val="32"/>
          <w:lang w:val="en-US" w:eastAsia="zh-CN"/>
        </w:rPr>
        <w:t>各市（区）</w:t>
      </w:r>
      <w:r>
        <w:rPr>
          <w:rFonts w:hint="eastAsia" w:ascii="仿宋" w:hAnsi="仿宋" w:eastAsia="仿宋" w:cs="仿宋"/>
          <w:b w:val="0"/>
          <w:i w:val="0"/>
          <w:caps w:val="0"/>
          <w:color w:val="000000"/>
          <w:spacing w:val="0"/>
          <w:sz w:val="32"/>
          <w:szCs w:val="32"/>
          <w:shd w:val="clear" w:color="auto" w:fill="auto"/>
        </w:rPr>
        <w:t>财政、住房和城乡建设部门</w:t>
      </w:r>
      <w:r>
        <w:rPr>
          <w:rFonts w:hint="eastAsia" w:ascii="仿宋" w:hAnsi="仿宋" w:eastAsia="仿宋" w:cs="仿宋"/>
          <w:b w:val="0"/>
          <w:i w:val="0"/>
          <w:caps w:val="0"/>
          <w:color w:val="000000"/>
          <w:spacing w:val="0"/>
          <w:sz w:val="32"/>
          <w:szCs w:val="32"/>
          <w:shd w:val="clear" w:color="auto" w:fill="auto"/>
          <w:lang w:eastAsia="zh-CN"/>
        </w:rPr>
        <w:t>可以</w:t>
      </w:r>
      <w:r>
        <w:rPr>
          <w:rFonts w:hint="eastAsia" w:ascii="仿宋_GB2312" w:hAnsi="仿宋_GB2312" w:eastAsia="仿宋_GB2312" w:cs="仿宋_GB2312"/>
          <w:color w:val="auto"/>
          <w:sz w:val="32"/>
          <w:szCs w:val="32"/>
          <w:lang w:val="en-US" w:eastAsia="zh-CN"/>
        </w:rPr>
        <w:t>根据本办法，结合当地实际，制定本市（区）农村危房改造补助资金管理</w:t>
      </w:r>
      <w:r>
        <w:rPr>
          <w:rFonts w:hint="eastAsia" w:ascii="仿宋" w:hAnsi="仿宋" w:eastAsia="仿宋" w:cs="仿宋"/>
          <w:b w:val="0"/>
          <w:i w:val="0"/>
          <w:caps w:val="0"/>
          <w:color w:val="000000"/>
          <w:spacing w:val="0"/>
          <w:sz w:val="32"/>
          <w:szCs w:val="32"/>
          <w:shd w:val="clear" w:color="auto" w:fill="auto"/>
        </w:rPr>
        <w:t>办法。</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bCs/>
          <w:i w:val="0"/>
          <w:caps w:val="0"/>
          <w:color w:val="000000"/>
          <w:spacing w:val="0"/>
          <w:sz w:val="32"/>
          <w:szCs w:val="32"/>
          <w:shd w:val="clear" w:color="auto" w:fill="auto"/>
        </w:rPr>
        <w:t>第十</w:t>
      </w:r>
      <w:r>
        <w:rPr>
          <w:rFonts w:hint="eastAsia" w:ascii="仿宋" w:hAnsi="仿宋" w:eastAsia="仿宋" w:cs="仿宋"/>
          <w:b/>
          <w:bCs/>
          <w:i w:val="0"/>
          <w:caps w:val="0"/>
          <w:color w:val="000000"/>
          <w:spacing w:val="0"/>
          <w:sz w:val="32"/>
          <w:szCs w:val="32"/>
          <w:shd w:val="clear" w:color="auto" w:fill="auto"/>
          <w:lang w:eastAsia="zh-CN"/>
        </w:rPr>
        <w:t>八</w:t>
      </w:r>
      <w:r>
        <w:rPr>
          <w:rFonts w:hint="eastAsia" w:ascii="仿宋" w:hAnsi="仿宋" w:eastAsia="仿宋" w:cs="仿宋"/>
          <w:b/>
          <w:bCs/>
          <w:i w:val="0"/>
          <w:caps w:val="0"/>
          <w:color w:val="000000"/>
          <w:spacing w:val="0"/>
          <w:sz w:val="32"/>
          <w:szCs w:val="32"/>
          <w:shd w:val="clear" w:color="auto" w:fill="auto"/>
        </w:rPr>
        <w:t>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本办法由</w:t>
      </w:r>
      <w:r>
        <w:rPr>
          <w:rFonts w:hint="eastAsia" w:ascii="仿宋" w:hAnsi="仿宋" w:eastAsia="仿宋" w:cs="仿宋"/>
          <w:b w:val="0"/>
          <w:i w:val="0"/>
          <w:caps w:val="0"/>
          <w:color w:val="000000"/>
          <w:spacing w:val="0"/>
          <w:sz w:val="32"/>
          <w:szCs w:val="32"/>
          <w:shd w:val="clear" w:color="auto" w:fill="auto"/>
          <w:lang w:eastAsia="zh-CN"/>
        </w:rPr>
        <w:t>省</w:t>
      </w:r>
      <w:r>
        <w:rPr>
          <w:rFonts w:hint="eastAsia" w:ascii="仿宋" w:hAnsi="仿宋" w:eastAsia="仿宋" w:cs="仿宋"/>
          <w:b w:val="0"/>
          <w:i w:val="0"/>
          <w:caps w:val="0"/>
          <w:color w:val="000000"/>
          <w:spacing w:val="0"/>
          <w:sz w:val="32"/>
          <w:szCs w:val="32"/>
          <w:shd w:val="clear" w:color="auto" w:fill="auto"/>
        </w:rPr>
        <w:t>财政</w:t>
      </w:r>
      <w:r>
        <w:rPr>
          <w:rFonts w:hint="eastAsia" w:ascii="仿宋" w:hAnsi="仿宋" w:eastAsia="仿宋" w:cs="仿宋"/>
          <w:b w:val="0"/>
          <w:i w:val="0"/>
          <w:caps w:val="0"/>
          <w:color w:val="000000"/>
          <w:spacing w:val="0"/>
          <w:sz w:val="32"/>
          <w:szCs w:val="32"/>
          <w:shd w:val="clear" w:color="auto" w:fill="auto"/>
          <w:lang w:eastAsia="zh-CN"/>
        </w:rPr>
        <w:t>厅</w:t>
      </w:r>
      <w:r>
        <w:rPr>
          <w:rFonts w:hint="eastAsia" w:ascii="仿宋" w:hAnsi="仿宋" w:eastAsia="仿宋" w:cs="仿宋"/>
          <w:b w:val="0"/>
          <w:i w:val="0"/>
          <w:caps w:val="0"/>
          <w:color w:val="000000"/>
          <w:spacing w:val="0"/>
          <w:sz w:val="32"/>
          <w:szCs w:val="32"/>
          <w:shd w:val="clear" w:color="auto" w:fill="auto"/>
        </w:rPr>
        <w:t>会同</w:t>
      </w:r>
      <w:r>
        <w:rPr>
          <w:rFonts w:hint="eastAsia" w:ascii="仿宋" w:hAnsi="仿宋" w:eastAsia="仿宋" w:cs="仿宋"/>
          <w:b w:val="0"/>
          <w:i w:val="0"/>
          <w:caps w:val="0"/>
          <w:color w:val="000000"/>
          <w:spacing w:val="0"/>
          <w:sz w:val="32"/>
          <w:szCs w:val="32"/>
          <w:shd w:val="clear" w:color="auto" w:fill="auto"/>
          <w:lang w:eastAsia="zh-CN"/>
        </w:rPr>
        <w:t>省</w:t>
      </w:r>
      <w:r>
        <w:rPr>
          <w:rFonts w:hint="eastAsia" w:ascii="仿宋" w:hAnsi="仿宋" w:eastAsia="仿宋" w:cs="仿宋"/>
          <w:b w:val="0"/>
          <w:i w:val="0"/>
          <w:caps w:val="0"/>
          <w:color w:val="000000"/>
          <w:spacing w:val="0"/>
          <w:sz w:val="32"/>
          <w:szCs w:val="32"/>
          <w:shd w:val="clear" w:color="auto" w:fill="auto"/>
        </w:rPr>
        <w:t>住房</w:t>
      </w:r>
      <w:r>
        <w:rPr>
          <w:rFonts w:hint="eastAsia" w:ascii="仿宋" w:hAnsi="仿宋" w:eastAsia="仿宋" w:cs="仿宋"/>
          <w:b w:val="0"/>
          <w:i w:val="0"/>
          <w:caps w:val="0"/>
          <w:color w:val="000000"/>
          <w:spacing w:val="0"/>
          <w:sz w:val="32"/>
          <w:szCs w:val="32"/>
          <w:shd w:val="clear" w:color="auto" w:fill="auto"/>
          <w:lang w:eastAsia="zh-CN"/>
        </w:rPr>
        <w:t>和</w:t>
      </w:r>
      <w:r>
        <w:rPr>
          <w:rFonts w:hint="eastAsia" w:ascii="仿宋" w:hAnsi="仿宋" w:eastAsia="仿宋" w:cs="仿宋"/>
          <w:b w:val="0"/>
          <w:i w:val="0"/>
          <w:caps w:val="0"/>
          <w:color w:val="000000"/>
          <w:spacing w:val="0"/>
          <w:sz w:val="32"/>
          <w:szCs w:val="32"/>
          <w:shd w:val="clear" w:color="auto" w:fill="auto"/>
        </w:rPr>
        <w:t>城乡建设</w:t>
      </w:r>
      <w:r>
        <w:rPr>
          <w:rFonts w:hint="eastAsia" w:ascii="仿宋" w:hAnsi="仿宋" w:eastAsia="仿宋" w:cs="仿宋"/>
          <w:b w:val="0"/>
          <w:i w:val="0"/>
          <w:caps w:val="0"/>
          <w:color w:val="000000"/>
          <w:spacing w:val="0"/>
          <w:sz w:val="32"/>
          <w:szCs w:val="32"/>
          <w:shd w:val="clear" w:color="auto" w:fill="auto"/>
          <w:lang w:eastAsia="zh-CN"/>
        </w:rPr>
        <w:t>厅</w:t>
      </w:r>
      <w:r>
        <w:rPr>
          <w:rFonts w:hint="eastAsia" w:ascii="仿宋" w:hAnsi="仿宋" w:eastAsia="仿宋" w:cs="仿宋"/>
          <w:b w:val="0"/>
          <w:i w:val="0"/>
          <w:caps w:val="0"/>
          <w:color w:val="000000"/>
          <w:spacing w:val="0"/>
          <w:sz w:val="32"/>
          <w:szCs w:val="32"/>
          <w:shd w:val="clear" w:color="auto" w:fill="auto"/>
        </w:rPr>
        <w:t>负责解释。</w:t>
      </w:r>
      <w:r>
        <w:rPr>
          <w:rFonts w:hint="eastAsia" w:ascii="仿宋" w:hAnsi="仿宋" w:eastAsia="仿宋" w:cs="仿宋"/>
          <w:b w:val="0"/>
          <w:i w:val="0"/>
          <w:caps w:val="0"/>
          <w:color w:val="000000"/>
          <w:spacing w:val="0"/>
          <w:sz w:val="32"/>
          <w:szCs w:val="32"/>
          <w:shd w:val="clear" w:color="auto" w:fill="auto"/>
        </w:rPr>
        <w:br w:type="textWrapping"/>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bCs/>
          <w:i w:val="0"/>
          <w:caps w:val="0"/>
          <w:color w:val="000000"/>
          <w:spacing w:val="0"/>
          <w:sz w:val="32"/>
          <w:szCs w:val="32"/>
          <w:shd w:val="clear" w:color="auto" w:fill="auto"/>
        </w:rPr>
        <w:t>第</w:t>
      </w:r>
      <w:r>
        <w:rPr>
          <w:rFonts w:hint="eastAsia" w:ascii="仿宋" w:hAnsi="仿宋" w:eastAsia="仿宋" w:cs="仿宋"/>
          <w:b/>
          <w:bCs/>
          <w:i w:val="0"/>
          <w:caps w:val="0"/>
          <w:color w:val="000000"/>
          <w:spacing w:val="0"/>
          <w:sz w:val="32"/>
          <w:szCs w:val="32"/>
          <w:shd w:val="clear" w:color="auto" w:fill="auto"/>
          <w:lang w:eastAsia="zh-CN"/>
        </w:rPr>
        <w:t>十九</w:t>
      </w:r>
      <w:r>
        <w:rPr>
          <w:rFonts w:hint="eastAsia" w:ascii="仿宋" w:hAnsi="仿宋" w:eastAsia="仿宋" w:cs="仿宋"/>
          <w:b/>
          <w:bCs/>
          <w:i w:val="0"/>
          <w:caps w:val="0"/>
          <w:color w:val="000000"/>
          <w:spacing w:val="0"/>
          <w:sz w:val="32"/>
          <w:szCs w:val="32"/>
          <w:shd w:val="clear" w:color="auto" w:fill="auto"/>
        </w:rPr>
        <w:t>条</w:t>
      </w:r>
      <w:r>
        <w:rPr>
          <w:rFonts w:hint="eastAsia" w:ascii="仿宋" w:hAnsi="仿宋" w:eastAsia="仿宋" w:cs="仿宋"/>
          <w:b w:val="0"/>
          <w:i w:val="0"/>
          <w:caps w:val="0"/>
          <w:color w:val="000000"/>
          <w:spacing w:val="0"/>
          <w:sz w:val="32"/>
          <w:szCs w:val="32"/>
          <w:shd w:val="clear" w:color="auto" w:fill="auto"/>
          <w:lang w:val="en-US" w:eastAsia="zh-CN"/>
        </w:rPr>
        <w:t xml:space="preserve"> </w:t>
      </w:r>
      <w:r>
        <w:rPr>
          <w:rFonts w:hint="eastAsia" w:ascii="仿宋" w:hAnsi="仿宋" w:eastAsia="仿宋" w:cs="仿宋"/>
          <w:b w:val="0"/>
          <w:i w:val="0"/>
          <w:caps w:val="0"/>
          <w:color w:val="000000"/>
          <w:spacing w:val="0"/>
          <w:sz w:val="32"/>
          <w:szCs w:val="32"/>
          <w:shd w:val="clear" w:color="auto" w:fill="auto"/>
        </w:rPr>
        <w:t>本办法自印发之日起施行，《</w:t>
      </w:r>
      <w:r>
        <w:rPr>
          <w:rFonts w:hint="eastAsia" w:ascii="仿宋" w:hAnsi="仿宋" w:eastAsia="仿宋" w:cs="仿宋"/>
          <w:b w:val="0"/>
          <w:i w:val="0"/>
          <w:caps w:val="0"/>
          <w:color w:val="000000"/>
          <w:spacing w:val="0"/>
          <w:sz w:val="32"/>
          <w:szCs w:val="32"/>
          <w:shd w:val="clear" w:color="auto" w:fill="auto"/>
          <w:lang w:eastAsia="zh-CN"/>
        </w:rPr>
        <w:t>陕西省</w:t>
      </w:r>
      <w:r>
        <w:rPr>
          <w:rFonts w:hint="eastAsia" w:ascii="仿宋" w:hAnsi="仿宋" w:eastAsia="仿宋" w:cs="仿宋"/>
          <w:b w:val="0"/>
          <w:i w:val="0"/>
          <w:caps w:val="0"/>
          <w:color w:val="000000"/>
          <w:spacing w:val="0"/>
          <w:sz w:val="32"/>
          <w:szCs w:val="32"/>
          <w:shd w:val="clear" w:color="auto" w:fill="auto"/>
        </w:rPr>
        <w:t>财政</w:t>
      </w:r>
      <w:r>
        <w:rPr>
          <w:rFonts w:hint="eastAsia" w:ascii="仿宋" w:hAnsi="仿宋" w:eastAsia="仿宋" w:cs="仿宋"/>
          <w:b w:val="0"/>
          <w:i w:val="0"/>
          <w:caps w:val="0"/>
          <w:color w:val="000000"/>
          <w:spacing w:val="0"/>
          <w:sz w:val="32"/>
          <w:szCs w:val="32"/>
          <w:shd w:val="clear" w:color="auto" w:fill="auto"/>
          <w:lang w:eastAsia="zh-CN"/>
        </w:rPr>
        <w:t>厅陕西省</w:t>
      </w:r>
      <w:r>
        <w:rPr>
          <w:rFonts w:hint="eastAsia" w:ascii="仿宋" w:hAnsi="仿宋" w:eastAsia="仿宋" w:cs="仿宋"/>
          <w:b w:val="0"/>
          <w:i w:val="0"/>
          <w:caps w:val="0"/>
          <w:color w:val="000000"/>
          <w:spacing w:val="0"/>
          <w:sz w:val="32"/>
          <w:szCs w:val="32"/>
          <w:shd w:val="clear" w:color="auto" w:fill="auto"/>
        </w:rPr>
        <w:t>住房</w:t>
      </w:r>
      <w:r>
        <w:rPr>
          <w:rFonts w:hint="eastAsia" w:ascii="仿宋" w:hAnsi="仿宋" w:eastAsia="仿宋" w:cs="仿宋"/>
          <w:b w:val="0"/>
          <w:i w:val="0"/>
          <w:caps w:val="0"/>
          <w:color w:val="000000"/>
          <w:spacing w:val="0"/>
          <w:sz w:val="32"/>
          <w:szCs w:val="32"/>
          <w:shd w:val="clear" w:color="auto" w:fill="auto"/>
          <w:lang w:eastAsia="zh-CN"/>
        </w:rPr>
        <w:t>和</w:t>
      </w:r>
      <w:r>
        <w:rPr>
          <w:rFonts w:hint="eastAsia" w:ascii="仿宋" w:hAnsi="仿宋" w:eastAsia="仿宋" w:cs="仿宋"/>
          <w:b w:val="0"/>
          <w:i w:val="0"/>
          <w:caps w:val="0"/>
          <w:color w:val="000000"/>
          <w:spacing w:val="0"/>
          <w:sz w:val="32"/>
          <w:szCs w:val="32"/>
          <w:shd w:val="clear" w:color="auto" w:fill="auto"/>
        </w:rPr>
        <w:t>城乡建设</w:t>
      </w:r>
      <w:r>
        <w:rPr>
          <w:rFonts w:hint="eastAsia" w:ascii="仿宋" w:hAnsi="仿宋" w:eastAsia="仿宋" w:cs="仿宋"/>
          <w:b w:val="0"/>
          <w:i w:val="0"/>
          <w:caps w:val="0"/>
          <w:color w:val="000000"/>
          <w:spacing w:val="0"/>
          <w:sz w:val="32"/>
          <w:szCs w:val="32"/>
          <w:shd w:val="clear" w:color="auto" w:fill="auto"/>
          <w:lang w:eastAsia="zh-CN"/>
        </w:rPr>
        <w:t>厅</w:t>
      </w:r>
      <w:r>
        <w:rPr>
          <w:rFonts w:hint="eastAsia" w:ascii="仿宋" w:hAnsi="仿宋" w:eastAsia="仿宋" w:cs="仿宋"/>
          <w:b w:val="0"/>
          <w:i w:val="0"/>
          <w:caps w:val="0"/>
          <w:color w:val="000000"/>
          <w:spacing w:val="0"/>
          <w:sz w:val="32"/>
          <w:szCs w:val="32"/>
          <w:shd w:val="clear" w:color="auto" w:fill="auto"/>
        </w:rPr>
        <w:t>关于印发〈</w:t>
      </w:r>
      <w:r>
        <w:rPr>
          <w:rFonts w:hint="eastAsia" w:ascii="仿宋_GB2312" w:eastAsia="仿宋_GB2312"/>
          <w:color w:val="auto"/>
          <w:sz w:val="32"/>
          <w:szCs w:val="32"/>
        </w:rPr>
        <w:t>陕西省</w:t>
      </w:r>
      <w:r>
        <w:rPr>
          <w:rFonts w:hint="eastAsia" w:ascii="仿宋_GB2312" w:eastAsia="仿宋_GB2312"/>
          <w:color w:val="auto"/>
          <w:sz w:val="32"/>
          <w:szCs w:val="32"/>
          <w:lang w:eastAsia="zh-CN"/>
        </w:rPr>
        <w:t>保障性安居工程（</w:t>
      </w:r>
      <w:r>
        <w:rPr>
          <w:rFonts w:hint="eastAsia" w:ascii="仿宋_GB2312" w:eastAsia="仿宋_GB2312"/>
          <w:color w:val="auto"/>
          <w:sz w:val="32"/>
          <w:szCs w:val="32"/>
        </w:rPr>
        <w:t>农村危房改造</w:t>
      </w:r>
      <w:r>
        <w:rPr>
          <w:rFonts w:hint="eastAsia" w:ascii="仿宋_GB2312" w:eastAsia="仿宋_GB2312"/>
          <w:color w:val="auto"/>
          <w:sz w:val="32"/>
          <w:szCs w:val="32"/>
          <w:lang w:eastAsia="zh-CN"/>
        </w:rPr>
        <w:t>）</w:t>
      </w:r>
      <w:r>
        <w:rPr>
          <w:rFonts w:hint="eastAsia" w:ascii="仿宋_GB2312" w:eastAsia="仿宋_GB2312"/>
          <w:color w:val="auto"/>
          <w:sz w:val="32"/>
          <w:szCs w:val="32"/>
        </w:rPr>
        <w:t>补助资金管理办法</w:t>
      </w:r>
      <w:r>
        <w:rPr>
          <w:rFonts w:hint="eastAsia" w:ascii="仿宋_GB2312" w:eastAsia="仿宋_GB2312"/>
          <w:color w:val="auto"/>
          <w:sz w:val="32"/>
          <w:szCs w:val="32"/>
          <w:lang w:val="en-US" w:eastAsia="zh-CN"/>
        </w:rPr>
        <w:t>&gt;</w:t>
      </w:r>
      <w:r>
        <w:rPr>
          <w:rFonts w:hint="eastAsia" w:ascii="仿宋" w:hAnsi="仿宋" w:eastAsia="仿宋" w:cs="仿宋"/>
          <w:b w:val="0"/>
          <w:i w:val="0"/>
          <w:caps w:val="0"/>
          <w:color w:val="000000"/>
          <w:spacing w:val="0"/>
          <w:sz w:val="32"/>
          <w:szCs w:val="32"/>
          <w:shd w:val="clear" w:color="auto" w:fill="auto"/>
        </w:rPr>
        <w:t>的通知》（</w:t>
      </w:r>
      <w:r>
        <w:rPr>
          <w:rFonts w:hint="eastAsia" w:ascii="仿宋" w:hAnsi="仿宋" w:eastAsia="仿宋" w:cs="仿宋"/>
          <w:b w:val="0"/>
          <w:i w:val="0"/>
          <w:caps w:val="0"/>
          <w:color w:val="000000"/>
          <w:spacing w:val="0"/>
          <w:sz w:val="32"/>
          <w:szCs w:val="32"/>
          <w:shd w:val="clear" w:color="auto" w:fill="auto"/>
          <w:lang w:eastAsia="zh-CN"/>
        </w:rPr>
        <w:t>陕</w:t>
      </w:r>
      <w:r>
        <w:rPr>
          <w:rFonts w:hint="eastAsia" w:ascii="仿宋" w:hAnsi="仿宋" w:eastAsia="仿宋" w:cs="仿宋"/>
          <w:b w:val="0"/>
          <w:i w:val="0"/>
          <w:caps w:val="0"/>
          <w:color w:val="000000"/>
          <w:spacing w:val="0"/>
          <w:sz w:val="32"/>
          <w:szCs w:val="32"/>
          <w:shd w:val="clear" w:color="auto" w:fill="auto"/>
        </w:rPr>
        <w:t>财</w:t>
      </w:r>
      <w:r>
        <w:rPr>
          <w:rFonts w:hint="eastAsia" w:ascii="仿宋" w:hAnsi="仿宋" w:eastAsia="仿宋" w:cs="仿宋"/>
          <w:b w:val="0"/>
          <w:i w:val="0"/>
          <w:caps w:val="0"/>
          <w:color w:val="000000"/>
          <w:spacing w:val="0"/>
          <w:sz w:val="32"/>
          <w:szCs w:val="32"/>
          <w:shd w:val="clear" w:color="auto" w:fill="auto"/>
          <w:lang w:eastAsia="zh-CN"/>
        </w:rPr>
        <w:t>办</w:t>
      </w:r>
      <w:r>
        <w:rPr>
          <w:rFonts w:hint="eastAsia" w:ascii="仿宋" w:hAnsi="仿宋" w:eastAsia="仿宋" w:cs="仿宋"/>
          <w:b w:val="0"/>
          <w:i w:val="0"/>
          <w:caps w:val="0"/>
          <w:color w:val="000000"/>
          <w:spacing w:val="0"/>
          <w:sz w:val="32"/>
          <w:szCs w:val="32"/>
          <w:shd w:val="clear" w:color="auto" w:fill="auto"/>
        </w:rPr>
        <w:t>社〔20</w:t>
      </w:r>
      <w:r>
        <w:rPr>
          <w:rFonts w:hint="eastAsia" w:ascii="仿宋" w:hAnsi="仿宋" w:eastAsia="仿宋" w:cs="仿宋"/>
          <w:b w:val="0"/>
          <w:i w:val="0"/>
          <w:caps w:val="0"/>
          <w:color w:val="000000"/>
          <w:spacing w:val="0"/>
          <w:sz w:val="32"/>
          <w:szCs w:val="32"/>
          <w:shd w:val="clear" w:color="auto" w:fill="auto"/>
          <w:lang w:val="en-US" w:eastAsia="zh-CN"/>
        </w:rPr>
        <w:t>20</w:t>
      </w:r>
      <w:r>
        <w:rPr>
          <w:rFonts w:hint="eastAsia" w:ascii="仿宋" w:hAnsi="仿宋" w:eastAsia="仿宋" w:cs="仿宋"/>
          <w:b w:val="0"/>
          <w:i w:val="0"/>
          <w:caps w:val="0"/>
          <w:color w:val="000000"/>
          <w:spacing w:val="0"/>
          <w:sz w:val="32"/>
          <w:szCs w:val="32"/>
          <w:shd w:val="clear" w:color="auto" w:fill="auto"/>
        </w:rPr>
        <w:t>）</w:t>
      </w:r>
      <w:r>
        <w:rPr>
          <w:rFonts w:hint="eastAsia" w:ascii="仿宋" w:hAnsi="仿宋" w:eastAsia="仿宋" w:cs="仿宋"/>
          <w:b w:val="0"/>
          <w:i w:val="0"/>
          <w:caps w:val="0"/>
          <w:color w:val="000000"/>
          <w:spacing w:val="0"/>
          <w:sz w:val="32"/>
          <w:szCs w:val="32"/>
          <w:shd w:val="clear" w:color="auto" w:fill="auto"/>
          <w:lang w:val="en-US" w:eastAsia="zh-CN"/>
        </w:rPr>
        <w:t>175</w:t>
      </w:r>
      <w:r>
        <w:rPr>
          <w:rFonts w:hint="eastAsia" w:ascii="仿宋" w:hAnsi="仿宋" w:eastAsia="仿宋" w:cs="仿宋"/>
          <w:b w:val="0"/>
          <w:i w:val="0"/>
          <w:caps w:val="0"/>
          <w:color w:val="000000"/>
          <w:spacing w:val="0"/>
          <w:sz w:val="32"/>
          <w:szCs w:val="32"/>
          <w:shd w:val="clear" w:color="auto" w:fill="auto"/>
        </w:rPr>
        <w:t>号)同时废止。</w:t>
      </w:r>
      <w:r>
        <w:rPr>
          <w:rFonts w:hint="eastAsia" w:ascii="仿宋" w:hAnsi="仿宋" w:eastAsia="仿宋" w:cs="仿宋"/>
          <w:b w:val="0"/>
          <w:i w:val="0"/>
          <w:caps w:val="0"/>
          <w:color w:val="000000"/>
          <w:spacing w:val="0"/>
          <w:sz w:val="32"/>
          <w:szCs w:val="32"/>
          <w:shd w:val="clear" w:color="auto" w:fill="auto"/>
          <w:lang w:eastAsia="zh-CN"/>
        </w:rPr>
        <w:t>其他有关政策</w:t>
      </w:r>
      <w:r>
        <w:rPr>
          <w:rFonts w:hint="eastAsia" w:ascii="仿宋" w:hAnsi="仿宋" w:eastAsia="仿宋" w:cs="仿宋"/>
          <w:b w:val="0"/>
          <w:i w:val="0"/>
          <w:caps w:val="0"/>
          <w:color w:val="000000"/>
          <w:spacing w:val="0"/>
          <w:sz w:val="32"/>
          <w:szCs w:val="32"/>
          <w:shd w:val="clear" w:color="auto" w:fill="auto"/>
        </w:rPr>
        <w:t>与本办法规定不一致的，适用本办法规定。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outlineLvl w:val="9"/>
        <w:rPr>
          <w:sz w:val="32"/>
          <w:szCs w:val="32"/>
        </w:rPr>
      </w:pPr>
      <w:r>
        <w:rPr>
          <w:rFonts w:hint="eastAsia" w:ascii="仿宋" w:hAnsi="仿宋" w:eastAsia="仿宋" w:cs="仿宋"/>
          <w:b w:val="0"/>
          <w:i w:val="0"/>
          <w:caps w:val="0"/>
          <w:spacing w:val="0"/>
          <w:kern w:val="0"/>
          <w:sz w:val="32"/>
          <w:szCs w:val="32"/>
          <w:shd w:val="clear" w:color="auto" w:fill="auto"/>
          <w:lang w:val="en-US" w:eastAsia="zh-CN" w:bidi="ar"/>
        </w:rPr>
        <w:fldChar w:fldCharType="begin"/>
      </w:r>
      <w:r>
        <w:rPr>
          <w:rFonts w:hint="eastAsia" w:ascii="仿宋" w:hAnsi="仿宋" w:eastAsia="仿宋" w:cs="仿宋"/>
          <w:b w:val="0"/>
          <w:i w:val="0"/>
          <w:caps w:val="0"/>
          <w:spacing w:val="0"/>
          <w:kern w:val="0"/>
          <w:sz w:val="32"/>
          <w:szCs w:val="32"/>
          <w:shd w:val="clear" w:color="auto" w:fill="auto"/>
          <w:lang w:val="en-US" w:eastAsia="zh-CN" w:bidi="ar"/>
        </w:rPr>
        <w:instrText xml:space="preserve"> HYPERLINK "javascript:;" \o "表情" </w:instrText>
      </w:r>
      <w:r>
        <w:rPr>
          <w:rFonts w:hint="eastAsia" w:ascii="仿宋" w:hAnsi="仿宋" w:eastAsia="仿宋" w:cs="仿宋"/>
          <w:b w:val="0"/>
          <w:i w:val="0"/>
          <w:caps w:val="0"/>
          <w:spacing w:val="0"/>
          <w:kern w:val="0"/>
          <w:sz w:val="32"/>
          <w:szCs w:val="32"/>
          <w:shd w:val="clear" w:color="auto" w:fill="auto"/>
          <w:lang w:val="en-US" w:eastAsia="zh-CN" w:bidi="ar"/>
        </w:rPr>
        <w:fldChar w:fldCharType="separate"/>
      </w:r>
      <w:r>
        <w:rPr>
          <w:rFonts w:hint="eastAsia" w:ascii="仿宋" w:hAnsi="仿宋" w:eastAsia="仿宋" w:cs="仿宋"/>
          <w:b w:val="0"/>
          <w:i w:val="0"/>
          <w:caps w:val="0"/>
          <w:spacing w:val="0"/>
          <w:kern w:val="0"/>
          <w:sz w:val="32"/>
          <w:szCs w:val="32"/>
          <w:shd w:val="clear" w:color="auto" w:fill="auto"/>
          <w:lang w:val="en-US" w:eastAsia="zh-CN" w:bidi="ar"/>
        </w:rPr>
        <w:fldChar w:fldCharType="end"/>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C44FCD"/>
    <w:multiLevelType w:val="singleLevel"/>
    <w:tmpl w:val="70C44F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50BAE"/>
    <w:rsid w:val="1FF7A0DD"/>
    <w:rsid w:val="6C45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2022-08-12T17:10:00Z</dcterms:created>
  <dc:creator>lenovo</dc:creator>
  <cp:lastModifiedBy>tsf</cp:lastModifiedBy>
  <dcterms:modified xsi:type="dcterms:W3CDTF">2022-08-12T17:30:42Z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